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D374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Boehringer-Ingelheim Grad Award of Excellence</w:t>
      </w:r>
    </w:p>
    <w:p w14:paraId="7726061E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8C5AC35" w14:textId="77777777" w:rsidR="007407ED" w:rsidRPr="00892848" w:rsidRDefault="007407ED" w:rsidP="007407ED">
      <w:pPr>
        <w:tabs>
          <w:tab w:val="left" w:pos="1440"/>
        </w:tabs>
        <w:spacing w:before="325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Scholarship Description: </w:t>
      </w:r>
    </w:p>
    <w:p w14:paraId="226C11BF" w14:textId="0BE3191C" w:rsidR="007407ED" w:rsidRPr="00892848" w:rsidRDefault="007407ED" w:rsidP="007407ED">
      <w:pPr>
        <w:tabs>
          <w:tab w:val="left" w:pos="1440"/>
        </w:tabs>
        <w:spacing w:before="325"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Boehringer-Ingelheim is providing this award to recognize outstanding leadership qualities and excellence in research studies in one of </w:t>
      </w:r>
      <w:r w:rsidR="008C2FBA" w:rsidRPr="00892848">
        <w:rPr>
          <w:rFonts w:ascii="Calibri" w:eastAsia="Arial" w:hAnsi="Calibri" w:cs="Calibri"/>
          <w:color w:val="000000"/>
          <w:sz w:val="24"/>
          <w:szCs w:val="24"/>
        </w:rPr>
        <w:t>Boehringer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>-Ingelheim Can</w:t>
      </w:r>
      <w:r w:rsidR="00A16608">
        <w:rPr>
          <w:rFonts w:ascii="Calibri" w:eastAsia="Arial" w:hAnsi="Calibri" w:cs="Calibri"/>
          <w:color w:val="000000"/>
          <w:sz w:val="24"/>
          <w:szCs w:val="24"/>
        </w:rPr>
        <w:t>a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>da signature areas Vaccinology, Infectious disease</w:t>
      </w:r>
      <w:r>
        <w:rPr>
          <w:rFonts w:ascii="Calibri" w:eastAsia="Arial" w:hAnsi="Calibri" w:cs="Calibri"/>
          <w:color w:val="000000"/>
          <w:sz w:val="24"/>
          <w:szCs w:val="24"/>
        </w:rPr>
        <w:t>,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 reproduction</w:t>
      </w:r>
      <w:r>
        <w:rPr>
          <w:rFonts w:ascii="Calibri" w:eastAsia="Arial" w:hAnsi="Calibri" w:cs="Calibri"/>
          <w:color w:val="000000"/>
          <w:sz w:val="24"/>
          <w:szCs w:val="24"/>
        </w:rPr>
        <w:t>,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 Oncology</w:t>
      </w:r>
      <w:r>
        <w:rPr>
          <w:rFonts w:ascii="Calibri" w:eastAsia="Arial" w:hAnsi="Calibri" w:cs="Calibri"/>
          <w:color w:val="000000"/>
          <w:sz w:val="24"/>
          <w:szCs w:val="24"/>
        </w:rPr>
        <w:t>,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 Immunology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and 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Parasitology </w:t>
      </w:r>
    </w:p>
    <w:p w14:paraId="26F19179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38CF0763" w14:textId="77777777" w:rsidR="00C54577" w:rsidRDefault="00C54577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Number:</w:t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ab/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One </w:t>
      </w:r>
    </w:p>
    <w:p w14:paraId="265E4EB3" w14:textId="409BEC8F" w:rsidR="007407ED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Value:</w:t>
      </w: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ab/>
      </w:r>
      <w:r w:rsidRPr="00892848">
        <w:rPr>
          <w:rFonts w:ascii="Calibri" w:eastAsia="Arial" w:hAnsi="Calibri" w:cs="Calibri"/>
          <w:color w:val="000000"/>
          <w:spacing w:val="-4"/>
          <w:sz w:val="24"/>
          <w:szCs w:val="24"/>
        </w:rPr>
        <w:t>$1500.00</w:t>
      </w:r>
    </w:p>
    <w:p w14:paraId="3914833A" w14:textId="6AD4A0B0" w:rsidR="00C54577" w:rsidRDefault="00C54577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C54577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Deadline:</w:t>
      </w: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ab/>
      </w:r>
      <w:r w:rsidRPr="00C54577">
        <w:rPr>
          <w:rFonts w:ascii="Calibri" w:eastAsia="Arial" w:hAnsi="Calibri" w:cs="Calibri"/>
          <w:color w:val="000000"/>
          <w:spacing w:val="-4"/>
          <w:sz w:val="24"/>
          <w:szCs w:val="24"/>
        </w:rPr>
        <w:t>June</w:t>
      </w:r>
      <w:r w:rsidR="000535E5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30</w:t>
      </w:r>
    </w:p>
    <w:p w14:paraId="0C09396F" w14:textId="64D23B96" w:rsidR="00244086" w:rsidRPr="00C54577" w:rsidRDefault="00244086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Results </w:t>
      </w:r>
      <w:r w:rsidR="008C2FBA">
        <w:rPr>
          <w:rFonts w:ascii="Calibri" w:eastAsia="Arial" w:hAnsi="Calibri" w:cs="Calibri"/>
          <w:color w:val="000000"/>
          <w:spacing w:val="-4"/>
          <w:sz w:val="24"/>
          <w:szCs w:val="24"/>
        </w:rPr>
        <w:t>Announced Fall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Award banquet </w:t>
      </w:r>
    </w:p>
    <w:p w14:paraId="0AFE0292" w14:textId="0DEC7806" w:rsidR="007407ED" w:rsidRPr="00892848" w:rsidRDefault="007407ED" w:rsidP="007407ED">
      <w:pPr>
        <w:tabs>
          <w:tab w:val="left" w:pos="1440"/>
        </w:tabs>
        <w:spacing w:line="575" w:lineRule="exact"/>
        <w:textAlignment w:val="baseline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br/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432E105" w14:textId="0BC6E87E" w:rsidR="005261A0" w:rsidRDefault="005261A0" w:rsidP="007407ED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nominated by a peer</w:t>
      </w:r>
      <w:r w:rsidR="00DD2893">
        <w:rPr>
          <w:rFonts w:ascii="Calibri" w:eastAsia="Calibri" w:hAnsi="Calibri"/>
          <w:color w:val="000000"/>
          <w:sz w:val="24"/>
        </w:rPr>
        <w:t xml:space="preserve"> or faculty member</w:t>
      </w:r>
      <w:r>
        <w:rPr>
          <w:rFonts w:ascii="Calibri" w:eastAsia="Calibri" w:hAnsi="Calibri"/>
          <w:color w:val="000000"/>
          <w:sz w:val="24"/>
        </w:rPr>
        <w:t>.</w:t>
      </w:r>
    </w:p>
    <w:p w14:paraId="4DB550D6" w14:textId="0101FC26" w:rsidR="007407ED" w:rsidRDefault="007407ED" w:rsidP="007407ED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entering or registered in a thesis-based WCVM graduate program with a WCVM faculty member (not adjunct) as their primary supervisor.</w:t>
      </w:r>
    </w:p>
    <w:p w14:paraId="3FEB0B9E" w14:textId="7CD80EF5" w:rsidR="007407ED" w:rsidRDefault="007407ED" w:rsidP="007407ED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gramStart"/>
      <w:r w:rsidRPr="00892848">
        <w:rPr>
          <w:rFonts w:ascii="Calibri" w:eastAsia="Calibri" w:hAnsi="Calibri"/>
          <w:color w:val="000000"/>
          <w:spacing w:val="5"/>
          <w:sz w:val="24"/>
        </w:rPr>
        <w:t>Student</w:t>
      </w:r>
      <w:proofErr w:type="gramEnd"/>
      <w:r w:rsidRPr="00892848">
        <w:rPr>
          <w:rFonts w:ascii="Calibri" w:eastAsia="Calibri" w:hAnsi="Calibri"/>
          <w:color w:val="000000"/>
          <w:spacing w:val="5"/>
          <w:sz w:val="24"/>
        </w:rPr>
        <w:t xml:space="preserve"> must be in good </w:t>
      </w:r>
      <w:r w:rsidRPr="00892848">
        <w:rPr>
          <w:rFonts w:ascii="Calibri" w:eastAsia="Calibri" w:hAnsi="Calibri"/>
          <w:color w:val="000000"/>
          <w:sz w:val="24"/>
        </w:rPr>
        <w:t xml:space="preserve">standing within their program and with the College of Graduate &amp; Postdoctoral Studies. </w:t>
      </w:r>
    </w:p>
    <w:p w14:paraId="68CE5C79" w14:textId="3501CAAC" w:rsidR="00DD2893" w:rsidRPr="00DD2893" w:rsidRDefault="00DD2893" w:rsidP="00DD2893">
      <w:pPr>
        <w:numPr>
          <w:ilvl w:val="0"/>
          <w:numId w:val="1"/>
        </w:numPr>
        <w:tabs>
          <w:tab w:val="left" w:pos="936"/>
        </w:tabs>
        <w:spacing w:before="230" w:line="341" w:lineRule="exact"/>
        <w:ind w:left="936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Grad </w:t>
      </w:r>
      <w:proofErr w:type="gramStart"/>
      <w:r>
        <w:rPr>
          <w:rFonts w:ascii="Calibri" w:eastAsia="Calibri" w:hAnsi="Calibri"/>
          <w:color w:val="000000"/>
          <w:sz w:val="24"/>
        </w:rPr>
        <w:t>Students</w:t>
      </w:r>
      <w:proofErr w:type="gramEnd"/>
      <w:r>
        <w:rPr>
          <w:rFonts w:ascii="Calibri" w:eastAsia="Calibri" w:hAnsi="Calibri"/>
          <w:color w:val="000000"/>
          <w:sz w:val="24"/>
        </w:rPr>
        <w:t xml:space="preserve"> research must be in one of the following </w:t>
      </w:r>
      <w:r w:rsidR="008C2FBA">
        <w:rPr>
          <w:rFonts w:ascii="Calibri" w:eastAsia="Calibri" w:hAnsi="Calibri"/>
          <w:color w:val="000000"/>
          <w:sz w:val="24"/>
        </w:rPr>
        <w:t>areas</w:t>
      </w:r>
      <w:r>
        <w:rPr>
          <w:rFonts w:ascii="Calibri" w:eastAsia="Calibri" w:hAnsi="Calibri"/>
          <w:color w:val="000000"/>
          <w:sz w:val="24"/>
        </w:rPr>
        <w:t>.</w:t>
      </w:r>
    </w:p>
    <w:p w14:paraId="19E62F1C" w14:textId="15999D7E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Vaccinology</w:t>
      </w:r>
    </w:p>
    <w:p w14:paraId="2B43601C" w14:textId="5F59C839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Infectious Disease</w:t>
      </w:r>
    </w:p>
    <w:p w14:paraId="7CBFCA36" w14:textId="44C932DB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Oncology</w:t>
      </w:r>
    </w:p>
    <w:p w14:paraId="6DD7095E" w14:textId="3790BC38" w:rsidR="007C0C65" w:rsidRDefault="007C0C65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Reproduction</w:t>
      </w:r>
    </w:p>
    <w:p w14:paraId="1B08E677" w14:textId="217B8C3D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Immunology</w:t>
      </w:r>
    </w:p>
    <w:p w14:paraId="254CBB06" w14:textId="7F2EDC28" w:rsidR="00DD2893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Parasitology</w:t>
      </w:r>
    </w:p>
    <w:p w14:paraId="5B3EFCF0" w14:textId="7E41E33F" w:rsidR="00DD2893" w:rsidRPr="00892848" w:rsidRDefault="00DD2893" w:rsidP="00DD2893">
      <w:pPr>
        <w:numPr>
          <w:ilvl w:val="4"/>
          <w:numId w:val="1"/>
        </w:numPr>
        <w:tabs>
          <w:tab w:val="left" w:pos="936"/>
        </w:tabs>
        <w:spacing w:before="230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Pain Management</w:t>
      </w:r>
    </w:p>
    <w:p w14:paraId="016D0855" w14:textId="77777777" w:rsidR="007407ED" w:rsidRDefault="007407ED"/>
    <w:p w14:paraId="46CFE483" w14:textId="77777777" w:rsidR="002077E9" w:rsidRDefault="002077E9">
      <w:pPr>
        <w:rPr>
          <w:rFonts w:ascii="Calibri" w:hAnsi="Calibri" w:cs="Calibri"/>
          <w:b/>
          <w:bCs/>
          <w:sz w:val="24"/>
          <w:szCs w:val="24"/>
        </w:rPr>
      </w:pPr>
    </w:p>
    <w:p w14:paraId="7A550E23" w14:textId="77777777" w:rsidR="002077E9" w:rsidRDefault="002077E9">
      <w:pPr>
        <w:rPr>
          <w:rFonts w:ascii="Calibri" w:hAnsi="Calibri" w:cs="Calibri"/>
          <w:b/>
          <w:bCs/>
          <w:sz w:val="24"/>
          <w:szCs w:val="24"/>
        </w:rPr>
      </w:pPr>
    </w:p>
    <w:p w14:paraId="20764C95" w14:textId="307E5A25" w:rsidR="00D767BE" w:rsidRPr="007407ED" w:rsidRDefault="007407ED">
      <w:pPr>
        <w:rPr>
          <w:rFonts w:ascii="Calibri" w:hAnsi="Calibri" w:cs="Calibri"/>
          <w:b/>
          <w:bCs/>
          <w:sz w:val="24"/>
          <w:szCs w:val="24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t>Application package</w:t>
      </w:r>
    </w:p>
    <w:p w14:paraId="23CF75B5" w14:textId="699D3F55" w:rsidR="005261A0" w:rsidRDefault="005261A0" w:rsidP="005261A0">
      <w:pPr>
        <w:numPr>
          <w:ilvl w:val="0"/>
          <w:numId w:val="2"/>
        </w:numPr>
        <w:tabs>
          <w:tab w:val="clear" w:pos="216"/>
          <w:tab w:val="left" w:pos="288"/>
        </w:tabs>
        <w:spacing w:before="335" w:line="241" w:lineRule="exact"/>
        <w:ind w:left="288" w:hanging="216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letter of nomination </w:t>
      </w:r>
      <w:r w:rsidR="00DD2893">
        <w:rPr>
          <w:rFonts w:ascii="Calibri" w:eastAsia="Calibri" w:hAnsi="Calibri" w:cs="Calibri"/>
          <w:color w:val="000000"/>
          <w:sz w:val="24"/>
          <w:szCs w:val="24"/>
        </w:rPr>
        <w:t xml:space="preserve">from </w:t>
      </w:r>
      <w:proofErr w:type="gramStart"/>
      <w:r w:rsidR="00DD2893">
        <w:rPr>
          <w:rFonts w:ascii="Calibri" w:eastAsia="Calibri" w:hAnsi="Calibri" w:cs="Calibri"/>
          <w:color w:val="000000"/>
          <w:sz w:val="24"/>
          <w:szCs w:val="24"/>
        </w:rPr>
        <w:t>peer</w:t>
      </w:r>
      <w:proofErr w:type="gramEnd"/>
      <w:r w:rsidR="00DD2893">
        <w:rPr>
          <w:rFonts w:ascii="Calibri" w:eastAsia="Calibri" w:hAnsi="Calibri" w:cs="Calibri"/>
          <w:color w:val="000000"/>
          <w:sz w:val="24"/>
          <w:szCs w:val="24"/>
        </w:rPr>
        <w:t xml:space="preserve"> or faculty </w:t>
      </w:r>
      <w:proofErr w:type="gramStart"/>
      <w:r w:rsidR="00DD2893">
        <w:rPr>
          <w:rFonts w:ascii="Calibri" w:eastAsia="Calibri" w:hAnsi="Calibri" w:cs="Calibri"/>
          <w:color w:val="000000"/>
          <w:sz w:val="24"/>
          <w:szCs w:val="24"/>
        </w:rPr>
        <w:t>member</w:t>
      </w:r>
      <w:proofErr w:type="gramEnd"/>
      <w:r w:rsidR="00DD289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that includes 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details of the </w:t>
      </w:r>
      <w:r w:rsidRPr="005261A0">
        <w:rPr>
          <w:rFonts w:ascii="Calibri" w:eastAsia="Calibri" w:hAnsi="Calibri" w:cs="Calibri"/>
          <w:color w:val="000000"/>
          <w:sz w:val="24"/>
          <w:szCs w:val="24"/>
          <w:lang w:val="en-CA"/>
        </w:rPr>
        <w:t>nominee's outstanding leadership qualities, positive contributions to student life, and excellence in research studies</w:t>
      </w:r>
    </w:p>
    <w:p w14:paraId="2AE6939B" w14:textId="3719471D" w:rsidR="00DD2893" w:rsidRDefault="00DD2893" w:rsidP="00DD2893">
      <w:pPr>
        <w:pStyle w:val="ListParagraph"/>
        <w:numPr>
          <w:ilvl w:val="0"/>
          <w:numId w:val="2"/>
        </w:numPr>
        <w:spacing w:before="292" w:line="341" w:lineRule="exact"/>
        <w:ind w:hanging="36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Applicants must submit a one-page essay detailing the 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>research</w:t>
      </w:r>
      <w:r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 project that they are currently working on or plan to begin, and the outcomes it will measure.</w:t>
      </w:r>
    </w:p>
    <w:p w14:paraId="0B7F3A27" w14:textId="77777777" w:rsidR="00DD2893" w:rsidRPr="005261A0" w:rsidRDefault="00DD2893" w:rsidP="00DD2893">
      <w:pPr>
        <w:tabs>
          <w:tab w:val="left" w:pos="216"/>
          <w:tab w:val="left" w:pos="288"/>
        </w:tabs>
        <w:spacing w:before="335" w:line="241" w:lineRule="exact"/>
        <w:ind w:left="288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</w:p>
    <w:p w14:paraId="1D00EF59" w14:textId="572686AA" w:rsidR="007407ED" w:rsidRPr="007407ED" w:rsidRDefault="007407ED" w:rsidP="007407ED">
      <w:pPr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7407ED">
        <w:rPr>
          <w:rFonts w:ascii="Calibri" w:eastAsia="Calibri" w:hAnsi="Calibri"/>
          <w:color w:val="000000"/>
          <w:sz w:val="24"/>
        </w:rPr>
        <w:t xml:space="preserve">Applications are due to the office of the WCVM Associate Dean of Research &amp; Graduate Studies office by </w:t>
      </w:r>
      <w:r w:rsidR="005261A0">
        <w:rPr>
          <w:rFonts w:ascii="Calibri" w:eastAsia="Calibri" w:hAnsi="Calibri"/>
          <w:b/>
          <w:color w:val="000000"/>
          <w:sz w:val="24"/>
          <w:shd w:val="solid" w:color="FFFF00" w:fill="FFFF00"/>
        </w:rPr>
        <w:t>June</w:t>
      </w:r>
      <w:r w:rsidR="0087030B">
        <w:rPr>
          <w:rFonts w:ascii="Calibri" w:eastAsia="Calibri" w:hAnsi="Calibri"/>
          <w:b/>
          <w:color w:val="000000"/>
          <w:sz w:val="24"/>
          <w:shd w:val="solid" w:color="FFFF00" w:fill="FFFF00"/>
        </w:rPr>
        <w:t xml:space="preserve"> 30</w:t>
      </w:r>
      <w:r w:rsidRPr="007407ED">
        <w:rPr>
          <w:rFonts w:ascii="Calibri" w:eastAsia="Calibri" w:hAnsi="Calibri"/>
          <w:b/>
          <w:color w:val="000000"/>
          <w:sz w:val="24"/>
          <w:shd w:val="solid" w:color="FFFF00" w:fill="FFFF00"/>
        </w:rPr>
        <w:t>.</w:t>
      </w:r>
      <w:r w:rsidRPr="007407ED">
        <w:rPr>
          <w:rFonts w:ascii="Calibri" w:eastAsia="Calibri" w:hAnsi="Calibri"/>
          <w:color w:val="000000"/>
          <w:sz w:val="24"/>
        </w:rPr>
        <w:t xml:space="preserve"> Please submit your application package</w:t>
      </w:r>
      <w:r w:rsidR="0027707C">
        <w:rPr>
          <w:rFonts w:ascii="Calibri" w:eastAsia="Calibri" w:hAnsi="Calibri"/>
          <w:color w:val="000000"/>
          <w:sz w:val="24"/>
        </w:rPr>
        <w:t xml:space="preserve"> through the online system</w:t>
      </w:r>
      <w:r w:rsidRPr="007407ED">
        <w:rPr>
          <w:rFonts w:ascii="Calibri" w:eastAsia="Calibri" w:hAnsi="Calibri"/>
          <w:color w:val="000000"/>
          <w:sz w:val="24"/>
        </w:rPr>
        <w:t>.</w:t>
      </w:r>
    </w:p>
    <w:p w14:paraId="30CBFEF6" w14:textId="77777777" w:rsidR="007407ED" w:rsidRDefault="007407ED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4BFF30EB" w14:textId="77777777" w:rsidR="003F21F4" w:rsidRDefault="003F21F4" w:rsidP="003F21F4">
      <w:pPr>
        <w:ind w:left="72"/>
        <w:rPr>
          <w:rFonts w:ascii="Calibri" w:eastAsia="Calibri" w:hAnsi="Calibri"/>
          <w:b/>
          <w:color w:val="000000"/>
          <w:sz w:val="24"/>
        </w:rPr>
      </w:pPr>
      <w:r w:rsidRPr="00E81080">
        <w:rPr>
          <w:rFonts w:ascii="Calibri" w:eastAsia="Calibri" w:hAnsi="Calibri"/>
          <w:b/>
          <w:color w:val="000000"/>
          <w:sz w:val="24"/>
        </w:rPr>
        <w:t>Evaluation criteria:</w:t>
      </w:r>
    </w:p>
    <w:p w14:paraId="5D7ABB2A" w14:textId="77777777" w:rsidR="003F21F4" w:rsidRDefault="003F21F4" w:rsidP="003F21F4">
      <w:pPr>
        <w:ind w:left="72"/>
        <w:rPr>
          <w:rFonts w:ascii="Calibri" w:eastAsia="Calibri" w:hAnsi="Calibri"/>
          <w:b/>
          <w:color w:val="000000"/>
          <w:sz w:val="24"/>
        </w:rPr>
      </w:pPr>
    </w:p>
    <w:p w14:paraId="5ADFBA6B" w14:textId="77777777" w:rsidR="003F21F4" w:rsidRDefault="003F21F4" w:rsidP="003F21F4">
      <w:pPr>
        <w:spacing w:before="52" w:line="241" w:lineRule="exact"/>
        <w:ind w:left="57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1. Quality of research proposal</w:t>
      </w:r>
    </w:p>
    <w:p w14:paraId="53FF88DD" w14:textId="77777777" w:rsidR="003F21F4" w:rsidRDefault="003F21F4" w:rsidP="003F21F4">
      <w:pPr>
        <w:numPr>
          <w:ilvl w:val="0"/>
          <w:numId w:val="5"/>
        </w:numPr>
        <w:tabs>
          <w:tab w:val="clear" w:pos="288"/>
          <w:tab w:val="left" w:pos="1296"/>
        </w:tabs>
        <w:spacing w:before="54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specific, focused, and feasible research question(s) and objective(s)</w:t>
      </w:r>
    </w:p>
    <w:p w14:paraId="0D327901" w14:textId="77777777" w:rsidR="003F21F4" w:rsidRDefault="003F21F4" w:rsidP="003F21F4">
      <w:pPr>
        <w:numPr>
          <w:ilvl w:val="0"/>
          <w:numId w:val="5"/>
        </w:numPr>
        <w:tabs>
          <w:tab w:val="clear" w:pos="288"/>
          <w:tab w:val="left" w:pos="1296"/>
        </w:tabs>
        <w:spacing w:before="50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clear description of the proposed methodology</w:t>
      </w:r>
    </w:p>
    <w:p w14:paraId="121DC288" w14:textId="77DD6ABD" w:rsidR="003F21F4" w:rsidRPr="00244086" w:rsidRDefault="003F21F4" w:rsidP="00244086">
      <w:pPr>
        <w:numPr>
          <w:ilvl w:val="0"/>
          <w:numId w:val="5"/>
        </w:numPr>
        <w:tabs>
          <w:tab w:val="clear" w:pos="288"/>
          <w:tab w:val="left" w:pos="1296"/>
        </w:tabs>
        <w:spacing w:before="50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  <w:sectPr w:rsidR="003F21F4" w:rsidRPr="00244086" w:rsidSect="003F21F4">
          <w:headerReference w:type="default" r:id="rId7"/>
          <w:pgSz w:w="12240" w:h="15840"/>
          <w:pgMar w:top="420" w:right="1425" w:bottom="1044" w:left="1215" w:header="720" w:footer="720" w:gutter="0"/>
          <w:cols w:space="720"/>
        </w:sectPr>
      </w:pPr>
      <w:r>
        <w:rPr>
          <w:rFonts w:ascii="Calibri" w:eastAsia="Calibri" w:hAnsi="Calibri"/>
          <w:color w:val="000000"/>
          <w:sz w:val="24"/>
        </w:rPr>
        <w:t>significance and expected contributions to research in animal welfar</w:t>
      </w:r>
      <w:r w:rsidR="002077E9">
        <w:rPr>
          <w:rFonts w:ascii="Calibri" w:eastAsia="Calibri" w:hAnsi="Calibri"/>
          <w:color w:val="000000"/>
          <w:sz w:val="24"/>
        </w:rPr>
        <w:t>e</w:t>
      </w:r>
    </w:p>
    <w:p w14:paraId="0C617647" w14:textId="77777777" w:rsidR="007407ED" w:rsidRDefault="007407ED"/>
    <w:sectPr w:rsidR="0074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28B8" w14:textId="77777777" w:rsidR="00C54577" w:rsidRDefault="00C54577" w:rsidP="00C54577">
      <w:r>
        <w:separator/>
      </w:r>
    </w:p>
  </w:endnote>
  <w:endnote w:type="continuationSeparator" w:id="0">
    <w:p w14:paraId="3C7CF669" w14:textId="77777777" w:rsidR="00C54577" w:rsidRDefault="00C54577" w:rsidP="00C5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5B8D" w14:textId="77777777" w:rsidR="00C54577" w:rsidRDefault="00C54577" w:rsidP="00C54577">
      <w:r>
        <w:separator/>
      </w:r>
    </w:p>
  </w:footnote>
  <w:footnote w:type="continuationSeparator" w:id="0">
    <w:p w14:paraId="3359DB47" w14:textId="77777777" w:rsidR="00C54577" w:rsidRDefault="00C54577" w:rsidP="00C5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843384"/>
  <w:p w14:paraId="4DDE97ED" w14:textId="7646CEA8" w:rsidR="00C54577" w:rsidRPr="00ED7521" w:rsidRDefault="00C54577" w:rsidP="00C54577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FCFE5" wp14:editId="45E7605A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32443" w14:textId="77777777" w:rsidR="00C54577" w:rsidRDefault="00C54577" w:rsidP="00C545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159667" wp14:editId="2D37B9C5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F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52832443" w14:textId="77777777" w:rsidR="00C54577" w:rsidRDefault="00C54577" w:rsidP="00C54577">
                    <w:r>
                      <w:rPr>
                        <w:noProof/>
                      </w:rPr>
                      <w:drawing>
                        <wp:inline distT="0" distB="0" distL="0" distR="0" wp14:anchorId="4E159667" wp14:editId="2D37B9C5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b/>
        <w:sz w:val="20"/>
        <w:szCs w:val="20"/>
      </w:rPr>
      <w:t>Research and Graduate Studies</w:t>
    </w:r>
  </w:p>
  <w:p w14:paraId="6F77455F" w14:textId="77777777" w:rsidR="00C54577" w:rsidRPr="00ED7521" w:rsidRDefault="00C54577" w:rsidP="00C54577">
    <w:pPr>
      <w:ind w:left="4320"/>
      <w:jc w:val="right"/>
      <w:rPr>
        <w:rFonts w:ascii="Calibri" w:eastAsia="Calibri" w:hAnsi="Calibri" w:cs="Calibri"/>
        <w:b/>
        <w:sz w:val="24"/>
        <w:szCs w:val="24"/>
      </w:rPr>
    </w:pPr>
    <w:r w:rsidRPr="00ED7521">
      <w:rPr>
        <w:rFonts w:ascii="Calibri" w:eastAsia="Calibri" w:hAnsi="Calibri" w:cs="Calibri"/>
        <w:b/>
        <w:sz w:val="20"/>
        <w:szCs w:val="20"/>
      </w:rPr>
      <w:t>Western College of Veterinary Medicine</w:t>
    </w:r>
  </w:p>
  <w:p w14:paraId="4DAD4B64" w14:textId="77777777" w:rsidR="00C54577" w:rsidRPr="00ED7521" w:rsidRDefault="00C54577" w:rsidP="00C54577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</w:t>
    </w:r>
  </w:p>
  <w:p w14:paraId="0C321B2A" w14:textId="77777777" w:rsidR="00C54577" w:rsidRPr="00ED7521" w:rsidRDefault="00C54577" w:rsidP="00C54577">
    <w:pPr>
      <w:jc w:val="right"/>
      <w:rPr>
        <w:rFonts w:ascii="Calibri" w:eastAsia="Calibri" w:hAnsi="Calibri" w:cs="Calibri"/>
        <w:sz w:val="8"/>
        <w:szCs w:val="8"/>
      </w:rPr>
    </w:pPr>
    <w:r w:rsidRPr="00ED7521">
      <w:rPr>
        <w:rFonts w:ascii="Calibri" w:eastAsia="Calibri" w:hAnsi="Calibri" w:cs="Calibri"/>
        <w:sz w:val="8"/>
        <w:szCs w:val="8"/>
      </w:rPr>
      <w:tab/>
    </w:r>
  </w:p>
  <w:p w14:paraId="7948D9F2" w14:textId="77777777" w:rsidR="00C54577" w:rsidRPr="00ED7521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Room 4116    52 Campus Drive</w:t>
    </w:r>
  </w:p>
  <w:p w14:paraId="7ADE01E3" w14:textId="77777777" w:rsidR="00C54577" w:rsidRPr="00ED7521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Saskatoon SK S7N 5B4 Canada</w:t>
    </w:r>
  </w:p>
  <w:p w14:paraId="31FB4DBD" w14:textId="77777777" w:rsidR="00C54577" w:rsidRPr="00ED7521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Telephone: 306-966-8734</w:t>
    </w:r>
  </w:p>
  <w:p w14:paraId="0374E2D2" w14:textId="1572F47A" w:rsidR="00C54577" w:rsidRPr="00C54577" w:rsidRDefault="00C54577" w:rsidP="00C54577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Facsimile: 306-966-7274</w:t>
    </w:r>
    <w:bookmarkEnd w:id="0"/>
  </w:p>
  <w:p w14:paraId="339B4A83" w14:textId="77777777" w:rsidR="00C54577" w:rsidRDefault="00C54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6AF0"/>
    <w:multiLevelType w:val="hybridMultilevel"/>
    <w:tmpl w:val="940E678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845A4"/>
    <w:multiLevelType w:val="hybridMultilevel"/>
    <w:tmpl w:val="930831F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A425A"/>
    <w:multiLevelType w:val="hybridMultilevel"/>
    <w:tmpl w:val="68C27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0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1491651">
    <w:abstractNumId w:val="6"/>
  </w:num>
  <w:num w:numId="2" w16cid:durableId="1686859583">
    <w:abstractNumId w:val="3"/>
  </w:num>
  <w:num w:numId="3" w16cid:durableId="102189808">
    <w:abstractNumId w:val="4"/>
  </w:num>
  <w:num w:numId="4" w16cid:durableId="1024399716">
    <w:abstractNumId w:val="5"/>
  </w:num>
  <w:num w:numId="5" w16cid:durableId="904608751">
    <w:abstractNumId w:val="1"/>
  </w:num>
  <w:num w:numId="6" w16cid:durableId="1249578186">
    <w:abstractNumId w:val="2"/>
  </w:num>
  <w:num w:numId="7" w16cid:durableId="181871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0535E5"/>
    <w:rsid w:val="00111FF3"/>
    <w:rsid w:val="002018E9"/>
    <w:rsid w:val="002077E9"/>
    <w:rsid w:val="00244086"/>
    <w:rsid w:val="0027707C"/>
    <w:rsid w:val="003F21F4"/>
    <w:rsid w:val="005261A0"/>
    <w:rsid w:val="007407ED"/>
    <w:rsid w:val="007C0C65"/>
    <w:rsid w:val="007D6A44"/>
    <w:rsid w:val="00860B71"/>
    <w:rsid w:val="0087030B"/>
    <w:rsid w:val="008C2FBA"/>
    <w:rsid w:val="00A16608"/>
    <w:rsid w:val="00A908C9"/>
    <w:rsid w:val="00AC0C19"/>
    <w:rsid w:val="00C24CF8"/>
    <w:rsid w:val="00C54577"/>
    <w:rsid w:val="00CD4745"/>
    <w:rsid w:val="00D17ACB"/>
    <w:rsid w:val="00D767BE"/>
    <w:rsid w:val="00DA321F"/>
    <w:rsid w:val="00DD2893"/>
    <w:rsid w:val="00ED10BF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126C27C2-5F44-45BD-AC6E-FA24FA2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77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4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77"/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12</cp:revision>
  <dcterms:created xsi:type="dcterms:W3CDTF">2024-12-03T21:05:00Z</dcterms:created>
  <dcterms:modified xsi:type="dcterms:W3CDTF">2025-06-27T19:02:00Z</dcterms:modified>
</cp:coreProperties>
</file>