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9E94" w14:textId="526678B4" w:rsidR="00793B3B" w:rsidRDefault="002943E5" w:rsidP="00BD43A1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7E688F">
        <w:rPr>
          <w:rFonts w:asciiTheme="minorHAnsi" w:hAnsiTheme="minorHAnsi" w:cstheme="minorHAnsi"/>
          <w:b/>
          <w:bCs/>
          <w:color w:val="000000"/>
        </w:rPr>
        <w:t xml:space="preserve">WCVM </w:t>
      </w:r>
      <w:r w:rsidR="005417B6" w:rsidRPr="007E688F">
        <w:rPr>
          <w:rFonts w:asciiTheme="minorHAnsi" w:hAnsiTheme="minorHAnsi" w:cstheme="minorHAnsi"/>
          <w:b/>
          <w:bCs/>
          <w:color w:val="000000"/>
        </w:rPr>
        <w:t>GRADUATE</w:t>
      </w:r>
      <w:r w:rsidR="00793B3B" w:rsidRPr="007E688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6409">
        <w:rPr>
          <w:rFonts w:asciiTheme="minorHAnsi" w:hAnsiTheme="minorHAnsi" w:cstheme="minorHAnsi"/>
          <w:b/>
          <w:bCs/>
          <w:color w:val="000000"/>
        </w:rPr>
        <w:t xml:space="preserve">STUDENT </w:t>
      </w:r>
      <w:r w:rsidR="0073232B" w:rsidRPr="007E688F">
        <w:rPr>
          <w:rFonts w:asciiTheme="minorHAnsi" w:hAnsiTheme="minorHAnsi" w:cstheme="minorHAnsi"/>
          <w:b/>
          <w:bCs/>
          <w:color w:val="000000"/>
        </w:rPr>
        <w:t>AWARD</w:t>
      </w:r>
      <w:r w:rsidR="0073232B">
        <w:rPr>
          <w:rFonts w:asciiTheme="minorHAnsi" w:hAnsiTheme="minorHAnsi" w:cstheme="minorHAnsi"/>
          <w:b/>
          <w:bCs/>
          <w:color w:val="000000"/>
        </w:rPr>
        <w:t xml:space="preserve"> FOR </w:t>
      </w:r>
      <w:r w:rsidR="00F46F36">
        <w:rPr>
          <w:rFonts w:asciiTheme="minorHAnsi" w:hAnsiTheme="minorHAnsi" w:cstheme="minorHAnsi"/>
          <w:b/>
          <w:bCs/>
          <w:color w:val="000000"/>
        </w:rPr>
        <w:t>LEADERSHIP</w:t>
      </w:r>
      <w:r w:rsidR="00735D25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E0D9654" w14:textId="78E58092" w:rsidR="00D76D0F" w:rsidRPr="007E688F" w:rsidRDefault="00D76D0F" w:rsidP="00DB0ED2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Award Description</w:t>
      </w:r>
      <w:r w:rsidR="0073232B">
        <w:rPr>
          <w:rFonts w:asciiTheme="minorHAnsi" w:hAnsiTheme="minorHAnsi" w:cstheme="minorHAnsi"/>
          <w:b/>
          <w:bCs/>
          <w:color w:val="000000"/>
        </w:rPr>
        <w:t>:</w:t>
      </w:r>
    </w:p>
    <w:p w14:paraId="49BB1609" w14:textId="3636FF68" w:rsidR="006E2089" w:rsidRDefault="006E2089" w:rsidP="006E2089">
      <w:pPr>
        <w:jc w:val="both"/>
        <w:rPr>
          <w:rFonts w:cs="Calibri"/>
          <w:noProof/>
        </w:rPr>
      </w:pPr>
      <w:r w:rsidRPr="00A917A6">
        <w:rPr>
          <w:rFonts w:cs="Calibri"/>
          <w:noProof/>
        </w:rPr>
        <w:t>The Western College of Veterinary Medi</w:t>
      </w:r>
      <w:r>
        <w:rPr>
          <w:rFonts w:cs="Calibri"/>
          <w:noProof/>
        </w:rPr>
        <w:t>ci</w:t>
      </w:r>
      <w:r w:rsidRPr="00A917A6">
        <w:rPr>
          <w:rFonts w:cs="Calibri"/>
          <w:noProof/>
        </w:rPr>
        <w:t>ne, through the office of the Associate Dean – Research and Graduate Studies, is pleased to provide an award to recognize graduate student</w:t>
      </w:r>
      <w:r>
        <w:rPr>
          <w:rFonts w:cs="Calibri"/>
          <w:noProof/>
        </w:rPr>
        <w:t xml:space="preserve"> leadership</w:t>
      </w:r>
      <w:r w:rsidRPr="00A917A6">
        <w:rPr>
          <w:rFonts w:cs="Calibri"/>
          <w:noProof/>
        </w:rPr>
        <w:t>.</w:t>
      </w:r>
    </w:p>
    <w:p w14:paraId="18057F37" w14:textId="77777777" w:rsidR="006E2089" w:rsidRPr="006E2089" w:rsidRDefault="006E2089" w:rsidP="006E2089">
      <w:pPr>
        <w:jc w:val="both"/>
        <w:rPr>
          <w:rFonts w:cs="Calibri"/>
          <w:noProof/>
        </w:rPr>
      </w:pPr>
    </w:p>
    <w:p w14:paraId="32F16B51" w14:textId="473C1959" w:rsidR="006E2089" w:rsidRPr="002C19DE" w:rsidRDefault="006E2089" w:rsidP="006E208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 xml:space="preserve">The </w:t>
      </w:r>
      <w:r>
        <w:rPr>
          <w:rFonts w:asciiTheme="minorHAnsi" w:hAnsiTheme="minorHAnsi" w:cstheme="minorHAnsi"/>
          <w:color w:val="000000"/>
        </w:rPr>
        <w:t>Leadership</w:t>
      </w:r>
      <w:r w:rsidRPr="002C19DE">
        <w:rPr>
          <w:rFonts w:asciiTheme="minorHAnsi" w:hAnsiTheme="minorHAnsi" w:cstheme="minorHAnsi"/>
          <w:color w:val="000000"/>
        </w:rPr>
        <w:t xml:space="preserve"> award</w:t>
      </w:r>
      <w:r w:rsidR="002C19DE" w:rsidRPr="002C19DE">
        <w:rPr>
          <w:rFonts w:asciiTheme="minorHAnsi" w:hAnsiTheme="minorHAnsi" w:cstheme="minorHAnsi"/>
          <w:color w:val="000000"/>
          <w:lang w:val="en-CA"/>
        </w:rPr>
        <w:t xml:space="preserve"> celebrates graduate students who demonstrate exceptional leadership, community outreach, and volunteerism that positively impacts society beyond their </w:t>
      </w:r>
      <w:r w:rsidR="006C2F7C">
        <w:rPr>
          <w:rFonts w:asciiTheme="minorHAnsi" w:hAnsiTheme="minorHAnsi" w:cstheme="minorHAnsi"/>
          <w:color w:val="000000"/>
          <w:lang w:val="en-CA"/>
        </w:rPr>
        <w:t>graduate program requirements</w:t>
      </w:r>
      <w:r w:rsidR="002C19DE" w:rsidRPr="002C19DE">
        <w:rPr>
          <w:rFonts w:asciiTheme="minorHAnsi" w:hAnsiTheme="minorHAnsi" w:cstheme="minorHAnsi"/>
          <w:color w:val="000000"/>
          <w:lang w:val="en-CA"/>
        </w:rPr>
        <w:t xml:space="preserve">. This award highlights the importance of engaging with the broader community and fostering meaningful change through service, advocacy, and innovation. By recognizing these efforts, </w:t>
      </w:r>
      <w:r w:rsidR="006C2F7C">
        <w:rPr>
          <w:rFonts w:asciiTheme="minorHAnsi" w:hAnsiTheme="minorHAnsi" w:cstheme="minorHAnsi"/>
          <w:color w:val="000000"/>
          <w:lang w:val="en-CA"/>
        </w:rPr>
        <w:t>the</w:t>
      </w:r>
      <w:r w:rsidR="002C19DE" w:rsidRPr="002C19DE">
        <w:rPr>
          <w:rFonts w:asciiTheme="minorHAnsi" w:hAnsiTheme="minorHAnsi" w:cstheme="minorHAnsi"/>
          <w:color w:val="000000"/>
          <w:lang w:val="en-CA"/>
        </w:rPr>
        <w:t xml:space="preserve"> aim</w:t>
      </w:r>
      <w:r w:rsidR="006C2F7C">
        <w:rPr>
          <w:rFonts w:asciiTheme="minorHAnsi" w:hAnsiTheme="minorHAnsi" w:cstheme="minorHAnsi"/>
          <w:color w:val="000000"/>
          <w:lang w:val="en-CA"/>
        </w:rPr>
        <w:t xml:space="preserve"> is</w:t>
      </w:r>
      <w:r w:rsidR="002C19DE" w:rsidRPr="002C19DE">
        <w:rPr>
          <w:rFonts w:asciiTheme="minorHAnsi" w:hAnsiTheme="minorHAnsi" w:cstheme="minorHAnsi"/>
          <w:color w:val="000000"/>
          <w:lang w:val="en-CA"/>
        </w:rPr>
        <w:t xml:space="preserve"> to support the development of well-rounded leaders and enhance competitiveness for prestigious opportunities like </w:t>
      </w:r>
      <w:r w:rsidR="002E0115">
        <w:rPr>
          <w:rFonts w:asciiTheme="minorHAnsi" w:hAnsiTheme="minorHAnsi" w:cstheme="minorHAnsi"/>
          <w:color w:val="000000"/>
          <w:lang w:val="en-CA"/>
        </w:rPr>
        <w:t>tri-agency</w:t>
      </w:r>
      <w:r w:rsidR="002C19DE" w:rsidRPr="002C19DE">
        <w:rPr>
          <w:rFonts w:asciiTheme="minorHAnsi" w:hAnsiTheme="minorHAnsi" w:cstheme="minorHAnsi"/>
          <w:color w:val="000000"/>
          <w:lang w:val="en-CA"/>
        </w:rPr>
        <w:t xml:space="preserve"> </w:t>
      </w:r>
      <w:r w:rsidR="002E0115">
        <w:rPr>
          <w:rFonts w:asciiTheme="minorHAnsi" w:hAnsiTheme="minorHAnsi" w:cstheme="minorHAnsi"/>
          <w:color w:val="000000"/>
          <w:lang w:val="en-CA"/>
        </w:rPr>
        <w:t>s</w:t>
      </w:r>
      <w:r w:rsidR="002C19DE" w:rsidRPr="002C19DE">
        <w:rPr>
          <w:rFonts w:asciiTheme="minorHAnsi" w:hAnsiTheme="minorHAnsi" w:cstheme="minorHAnsi"/>
          <w:color w:val="000000"/>
          <w:lang w:val="en-CA"/>
        </w:rPr>
        <w:t>cholarship</w:t>
      </w:r>
      <w:r w:rsidR="002E0115">
        <w:rPr>
          <w:rFonts w:asciiTheme="minorHAnsi" w:hAnsiTheme="minorHAnsi" w:cstheme="minorHAnsi"/>
          <w:color w:val="000000"/>
          <w:lang w:val="en-CA"/>
        </w:rPr>
        <w:t>s</w:t>
      </w:r>
      <w:r w:rsidR="002C19DE" w:rsidRPr="002C19DE">
        <w:rPr>
          <w:rFonts w:asciiTheme="minorHAnsi" w:hAnsiTheme="minorHAnsi" w:cstheme="minorHAnsi"/>
          <w:color w:val="000000"/>
          <w:lang w:val="en-CA"/>
        </w:rPr>
        <w:t>.</w:t>
      </w:r>
    </w:p>
    <w:p w14:paraId="0CB94445" w14:textId="300CB617" w:rsidR="00D76D0F" w:rsidRPr="00735D25" w:rsidRDefault="00D76D0F" w:rsidP="00D76D0F">
      <w:pPr>
        <w:jc w:val="both"/>
        <w:rPr>
          <w:rFonts w:eastAsia="Times New Roman" w:cs="Calibri"/>
          <w:color w:val="000000"/>
          <w:lang w:eastAsia="en-CA"/>
        </w:rPr>
      </w:pPr>
      <w:bookmarkStart w:id="0" w:name="_Hlk188878714"/>
      <w:r w:rsidRPr="00735D25">
        <w:rPr>
          <w:rFonts w:eastAsia="Times New Roman" w:cs="Calibri"/>
          <w:b/>
          <w:bCs/>
          <w:color w:val="000000"/>
          <w:lang w:eastAsia="en-CA"/>
        </w:rPr>
        <w:t xml:space="preserve">Number of awards: </w:t>
      </w:r>
      <w:r w:rsidR="006B3B78">
        <w:rPr>
          <w:rFonts w:eastAsia="Times New Roman" w:cs="Calibri"/>
          <w:color w:val="000000"/>
          <w:lang w:eastAsia="en-CA"/>
        </w:rPr>
        <w:t xml:space="preserve">Minimum of </w:t>
      </w:r>
      <w:r w:rsidRPr="00735D25">
        <w:rPr>
          <w:rFonts w:eastAsia="Times New Roman" w:cs="Calibri"/>
          <w:color w:val="000000"/>
          <w:lang w:eastAsia="en-CA"/>
        </w:rPr>
        <w:t xml:space="preserve">1 per year </w:t>
      </w:r>
    </w:p>
    <w:p w14:paraId="2AAD595F" w14:textId="67850C8D" w:rsidR="00D76D0F" w:rsidRPr="00735D25" w:rsidRDefault="00D76D0F" w:rsidP="00735D25">
      <w:pPr>
        <w:jc w:val="both"/>
        <w:rPr>
          <w:rFonts w:eastAsia="Times New Roman" w:cs="Calibri"/>
          <w:b/>
          <w:bCs/>
          <w:color w:val="000000"/>
          <w:lang w:eastAsia="en-CA"/>
        </w:rPr>
      </w:pPr>
      <w:r w:rsidRPr="00735D25">
        <w:rPr>
          <w:rFonts w:eastAsia="Times New Roman" w:cs="Calibri"/>
          <w:b/>
          <w:bCs/>
          <w:color w:val="000000"/>
          <w:lang w:eastAsia="en-CA"/>
        </w:rPr>
        <w:t xml:space="preserve">Value of award: </w:t>
      </w:r>
      <w:r w:rsidR="006B3B78" w:rsidRPr="00735D25">
        <w:rPr>
          <w:rFonts w:eastAsia="Times New Roman" w:cs="Calibri"/>
          <w:color w:val="000000"/>
          <w:lang w:eastAsia="en-CA"/>
        </w:rPr>
        <w:t>Minimum of</w:t>
      </w:r>
      <w:r w:rsidR="006B3B78">
        <w:rPr>
          <w:rFonts w:eastAsia="Times New Roman" w:cs="Calibri"/>
          <w:b/>
          <w:bCs/>
          <w:color w:val="000000"/>
          <w:lang w:eastAsia="en-CA"/>
        </w:rPr>
        <w:t xml:space="preserve"> </w:t>
      </w:r>
      <w:r w:rsidRPr="00735D25">
        <w:rPr>
          <w:rFonts w:eastAsia="Times New Roman" w:cs="Calibri"/>
          <w:color w:val="000000"/>
          <w:lang w:eastAsia="en-CA"/>
        </w:rPr>
        <w:t>$</w:t>
      </w:r>
      <w:r w:rsidR="006B3B78">
        <w:rPr>
          <w:rFonts w:eastAsia="Times New Roman" w:cs="Calibri"/>
          <w:color w:val="000000"/>
          <w:lang w:eastAsia="en-CA"/>
        </w:rPr>
        <w:t>2000</w:t>
      </w:r>
    </w:p>
    <w:p w14:paraId="4CB24338" w14:textId="40FF3853" w:rsidR="00094871" w:rsidRDefault="00094871" w:rsidP="00094871">
      <w:pPr>
        <w:jc w:val="both"/>
        <w:rPr>
          <w:rFonts w:eastAsia="Times New Roman" w:cs="Calibri"/>
          <w:color w:val="000000"/>
          <w:lang w:eastAsia="en-CA"/>
        </w:rPr>
      </w:pPr>
      <w:r w:rsidRPr="006B1CB6">
        <w:rPr>
          <w:rFonts w:eastAsia="Times New Roman" w:cs="Calibri"/>
          <w:b/>
          <w:bCs/>
          <w:color w:val="000000"/>
          <w:lang w:eastAsia="en-CA"/>
        </w:rPr>
        <w:t xml:space="preserve">Deadline for submission: </w:t>
      </w:r>
      <w:r w:rsidR="0073232B">
        <w:rPr>
          <w:rFonts w:eastAsia="Times New Roman" w:cs="Calibri"/>
          <w:color w:val="000000"/>
          <w:lang w:eastAsia="en-CA"/>
        </w:rPr>
        <w:t xml:space="preserve">May </w:t>
      </w:r>
      <w:r w:rsidR="0031611A">
        <w:rPr>
          <w:rFonts w:eastAsia="Times New Roman" w:cs="Calibri"/>
          <w:color w:val="000000"/>
          <w:lang w:eastAsia="en-CA"/>
        </w:rPr>
        <w:t>30</w:t>
      </w:r>
      <w:r w:rsidRPr="006B1CB6">
        <w:rPr>
          <w:rFonts w:eastAsia="Times New Roman" w:cs="Calibri"/>
          <w:color w:val="000000"/>
          <w:lang w:eastAsia="en-CA"/>
        </w:rPr>
        <w:t xml:space="preserve">  </w:t>
      </w:r>
    </w:p>
    <w:p w14:paraId="11E71E2E" w14:textId="253A406F" w:rsidR="0031611A" w:rsidRDefault="006E2089" w:rsidP="00094871">
      <w:pPr>
        <w:jc w:val="both"/>
        <w:rPr>
          <w:rFonts w:eastAsia="Times New Roman" w:cs="Calibri"/>
          <w:i/>
          <w:iCs/>
          <w:color w:val="000000"/>
          <w:lang w:eastAsia="en-CA"/>
        </w:rPr>
      </w:pPr>
      <w:bookmarkStart w:id="1" w:name="_Hlk194925983"/>
      <w:r>
        <w:rPr>
          <w:rFonts w:eastAsia="Times New Roman" w:cs="Calibri"/>
          <w:b/>
          <w:bCs/>
          <w:color w:val="000000"/>
          <w:lang w:eastAsia="en-CA"/>
        </w:rPr>
        <w:t xml:space="preserve">Application </w:t>
      </w:r>
      <w:r w:rsidR="0031611A">
        <w:rPr>
          <w:rFonts w:eastAsia="Times New Roman" w:cs="Calibri"/>
          <w:b/>
          <w:bCs/>
          <w:color w:val="000000"/>
          <w:lang w:eastAsia="en-CA"/>
        </w:rPr>
        <w:t>link</w:t>
      </w:r>
      <w:r w:rsidRPr="00253BFA">
        <w:rPr>
          <w:rFonts w:eastAsia="Times New Roman" w:cs="Calibri"/>
          <w:b/>
          <w:bCs/>
          <w:color w:val="000000"/>
          <w:lang w:eastAsia="en-CA"/>
        </w:rPr>
        <w:t>:</w:t>
      </w:r>
      <w:r w:rsidRPr="000B2790">
        <w:rPr>
          <w:rFonts w:eastAsia="Times New Roman" w:cs="Calibri"/>
          <w:i/>
          <w:iCs/>
          <w:color w:val="000000"/>
          <w:lang w:eastAsia="en-CA"/>
        </w:rPr>
        <w:t xml:space="preserve"> </w:t>
      </w:r>
      <w:bookmarkEnd w:id="1"/>
      <w:r w:rsidR="0031611A">
        <w:rPr>
          <w:rFonts w:eastAsia="Times New Roman" w:cs="Calibri"/>
          <w:i/>
          <w:iCs/>
          <w:color w:val="000000"/>
          <w:lang w:eastAsia="en-CA"/>
        </w:rPr>
        <w:fldChar w:fldCharType="begin"/>
      </w:r>
      <w:r w:rsidR="0031611A">
        <w:rPr>
          <w:rFonts w:eastAsia="Times New Roman" w:cs="Calibri"/>
          <w:i/>
          <w:iCs/>
          <w:color w:val="000000"/>
          <w:lang w:eastAsia="en-CA"/>
        </w:rPr>
        <w:instrText>HYPERLINK "</w:instrText>
      </w:r>
      <w:r w:rsidR="0031611A" w:rsidRPr="0031611A">
        <w:rPr>
          <w:rFonts w:eastAsia="Times New Roman" w:cs="Calibri"/>
          <w:i/>
          <w:iCs/>
          <w:color w:val="000000"/>
          <w:lang w:eastAsia="en-CA"/>
        </w:rPr>
        <w:instrText>https://wcvm.usask.ca/students/graduate-program/graduate-programs.php</w:instrText>
      </w:r>
      <w:r w:rsidR="0031611A">
        <w:rPr>
          <w:rFonts w:eastAsia="Times New Roman" w:cs="Calibri"/>
          <w:i/>
          <w:iCs/>
          <w:color w:val="000000"/>
          <w:lang w:eastAsia="en-CA"/>
        </w:rPr>
        <w:instrText>"</w:instrText>
      </w:r>
      <w:r w:rsidR="0031611A">
        <w:rPr>
          <w:rFonts w:eastAsia="Times New Roman" w:cs="Calibri"/>
          <w:i/>
          <w:iCs/>
          <w:color w:val="000000"/>
          <w:lang w:eastAsia="en-CA"/>
        </w:rPr>
        <w:fldChar w:fldCharType="separate"/>
      </w:r>
      <w:r w:rsidR="0031611A" w:rsidRPr="007C6BDF">
        <w:rPr>
          <w:rStyle w:val="Hyperlink"/>
          <w:rFonts w:eastAsia="Times New Roman" w:cs="Calibri"/>
          <w:i/>
          <w:iCs/>
          <w:lang w:eastAsia="en-CA"/>
        </w:rPr>
        <w:t>https://wcvm.usask.ca/students/graduate-program/graduate-programs.php</w:t>
      </w:r>
      <w:r w:rsidR="0031611A">
        <w:rPr>
          <w:rFonts w:eastAsia="Times New Roman" w:cs="Calibri"/>
          <w:i/>
          <w:iCs/>
          <w:color w:val="000000"/>
          <w:lang w:eastAsia="en-CA"/>
        </w:rPr>
        <w:fldChar w:fldCharType="end"/>
      </w:r>
    </w:p>
    <w:p w14:paraId="6DC9A883" w14:textId="20702153" w:rsidR="00094871" w:rsidRPr="006B1CB6" w:rsidRDefault="00094871" w:rsidP="00094871">
      <w:pPr>
        <w:jc w:val="both"/>
        <w:rPr>
          <w:rFonts w:eastAsia="Times New Roman" w:cs="Calibri"/>
          <w:i/>
          <w:iCs/>
          <w:color w:val="000000"/>
          <w:lang w:eastAsia="en-CA"/>
        </w:rPr>
      </w:pPr>
      <w:r w:rsidRPr="006B1CB6">
        <w:rPr>
          <w:rFonts w:eastAsia="Times New Roman" w:cs="Calibri"/>
          <w:b/>
          <w:bCs/>
          <w:color w:val="000000"/>
          <w:lang w:eastAsia="en-CA"/>
        </w:rPr>
        <w:t xml:space="preserve">Announcement of results: </w:t>
      </w:r>
      <w:r w:rsidR="0031611A">
        <w:rPr>
          <w:rFonts w:eastAsia="Times New Roman" w:cs="Calibri"/>
          <w:color w:val="000000"/>
          <w:lang w:eastAsia="en-CA"/>
        </w:rPr>
        <w:t>Fall banquet awards ceremony</w:t>
      </w:r>
    </w:p>
    <w:bookmarkEnd w:id="0"/>
    <w:p w14:paraId="05571538" w14:textId="77777777" w:rsidR="00094871" w:rsidRPr="00735D25" w:rsidRDefault="00094871" w:rsidP="002C19D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ptos" w:hAnsi="Aptos" w:cstheme="minorHAnsi"/>
          <w:b/>
          <w:bCs/>
          <w:color w:val="000000"/>
        </w:rPr>
      </w:pPr>
    </w:p>
    <w:p w14:paraId="28A2909D" w14:textId="60067CEE" w:rsidR="00845298" w:rsidRDefault="002C19DE" w:rsidP="002C19D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b/>
          <w:bCs/>
          <w:color w:val="000000"/>
          <w:lang w:val="en-CA"/>
        </w:rPr>
      </w:pPr>
      <w:r w:rsidRPr="002C19DE">
        <w:rPr>
          <w:rFonts w:asciiTheme="minorHAnsi" w:hAnsiTheme="minorHAnsi" w:cstheme="minorHAnsi"/>
          <w:b/>
          <w:bCs/>
          <w:color w:val="000000"/>
          <w:lang w:val="en-CA"/>
        </w:rPr>
        <w:t>Eligibility</w:t>
      </w:r>
      <w:r w:rsidR="0073232B">
        <w:rPr>
          <w:rFonts w:asciiTheme="minorHAnsi" w:hAnsiTheme="minorHAnsi" w:cstheme="minorHAnsi"/>
          <w:b/>
          <w:bCs/>
          <w:color w:val="000000"/>
          <w:lang w:val="en-CA"/>
        </w:rPr>
        <w:t>:</w:t>
      </w:r>
    </w:p>
    <w:p w14:paraId="3C45172E" w14:textId="614EDA18" w:rsidR="00845298" w:rsidRDefault="00845298" w:rsidP="006B3B78">
      <w:pPr>
        <w:rPr>
          <w:noProof/>
        </w:rPr>
      </w:pPr>
      <w:r w:rsidRPr="00FA12DD">
        <w:rPr>
          <w:noProof/>
        </w:rPr>
        <w:t>To be considered for th</w:t>
      </w:r>
      <w:r>
        <w:rPr>
          <w:noProof/>
        </w:rPr>
        <w:t>is</w:t>
      </w:r>
      <w:r w:rsidRPr="00FA12DD">
        <w:rPr>
          <w:noProof/>
        </w:rPr>
        <w:t xml:space="preserve"> Award, app</w:t>
      </w:r>
      <w:r>
        <w:rPr>
          <w:noProof/>
        </w:rPr>
        <w:t>l</w:t>
      </w:r>
      <w:r w:rsidRPr="00FA12DD">
        <w:rPr>
          <w:noProof/>
        </w:rPr>
        <w:t>icants must be</w:t>
      </w:r>
      <w:r>
        <w:rPr>
          <w:noProof/>
        </w:rPr>
        <w:t>:</w:t>
      </w:r>
    </w:p>
    <w:p w14:paraId="0DACCF6D" w14:textId="77777777" w:rsidR="006B3B78" w:rsidRPr="00735D25" w:rsidRDefault="006B3B78" w:rsidP="00735D25">
      <w:pPr>
        <w:rPr>
          <w:noProof/>
        </w:rPr>
      </w:pPr>
    </w:p>
    <w:p w14:paraId="6ABA4BB3" w14:textId="77777777" w:rsidR="005910D7" w:rsidRPr="00226103" w:rsidRDefault="005910D7" w:rsidP="006D25D9">
      <w:pPr>
        <w:pStyle w:val="ListParagraph"/>
        <w:numPr>
          <w:ilvl w:val="0"/>
          <w:numId w:val="26"/>
        </w:numPr>
        <w:spacing w:after="160" w:line="276" w:lineRule="auto"/>
        <w:rPr>
          <w:rFonts w:cs="Calibri"/>
          <w:noProof/>
        </w:rPr>
      </w:pPr>
      <w:r>
        <w:rPr>
          <w:rFonts w:cs="Calibri"/>
          <w:noProof/>
        </w:rPr>
        <w:t>Enrolled in</w:t>
      </w:r>
      <w:r w:rsidRPr="00226103">
        <w:rPr>
          <w:rFonts w:cs="Calibri"/>
          <w:noProof/>
        </w:rPr>
        <w:t xml:space="preserve"> a recognized graduate program with the University of Saskatchewan’s College of Graduate and Postdoctoral Studies</w:t>
      </w:r>
      <w:r>
        <w:rPr>
          <w:rFonts w:cs="Calibri"/>
          <w:noProof/>
        </w:rPr>
        <w:t xml:space="preserve"> </w:t>
      </w:r>
      <w:bookmarkStart w:id="2" w:name="_Hlk194481242"/>
      <w:r>
        <w:rPr>
          <w:rFonts w:cs="Calibri"/>
          <w:noProof/>
        </w:rPr>
        <w:t>at the time the award is granted</w:t>
      </w:r>
      <w:r w:rsidRPr="00226103">
        <w:rPr>
          <w:rFonts w:cs="Calibri"/>
          <w:noProof/>
        </w:rPr>
        <w:t>;</w:t>
      </w:r>
      <w:bookmarkEnd w:id="2"/>
    </w:p>
    <w:p w14:paraId="07F7008D" w14:textId="5BF0D098" w:rsidR="005910D7" w:rsidRPr="00226103" w:rsidRDefault="005910D7" w:rsidP="006D25D9">
      <w:pPr>
        <w:pStyle w:val="ListParagraph"/>
        <w:numPr>
          <w:ilvl w:val="0"/>
          <w:numId w:val="26"/>
        </w:numPr>
        <w:spacing w:after="160" w:line="276" w:lineRule="auto"/>
        <w:rPr>
          <w:rFonts w:cs="Calibri"/>
          <w:noProof/>
        </w:rPr>
      </w:pPr>
      <w:r w:rsidRPr="00226103">
        <w:rPr>
          <w:rFonts w:cs="Calibri"/>
          <w:noProof/>
        </w:rPr>
        <w:t>A graduate student in good standing of a department within the WCVM;</w:t>
      </w:r>
      <w:r w:rsidR="005A2F96">
        <w:rPr>
          <w:rFonts w:cs="Calibri"/>
          <w:noProof/>
        </w:rPr>
        <w:t xml:space="preserve"> </w:t>
      </w:r>
      <w:r>
        <w:rPr>
          <w:rFonts w:cs="Calibri"/>
          <w:noProof/>
        </w:rPr>
        <w:t>and</w:t>
      </w:r>
    </w:p>
    <w:p w14:paraId="29DCD1A1" w14:textId="18F4CFBB" w:rsidR="005910D7" w:rsidRPr="00226103" w:rsidRDefault="005910D7" w:rsidP="006D25D9">
      <w:pPr>
        <w:pStyle w:val="ListParagraph"/>
        <w:numPr>
          <w:ilvl w:val="0"/>
          <w:numId w:val="26"/>
        </w:numPr>
        <w:spacing w:after="160" w:line="276" w:lineRule="auto"/>
        <w:rPr>
          <w:rFonts w:cs="Calibri"/>
          <w:noProof/>
        </w:rPr>
      </w:pPr>
      <w:r w:rsidRPr="00226103">
        <w:rPr>
          <w:rFonts w:cs="Calibri"/>
          <w:noProof/>
        </w:rPr>
        <w:t xml:space="preserve">Supervised </w:t>
      </w:r>
      <w:r>
        <w:rPr>
          <w:rFonts w:cs="Calibri"/>
          <w:noProof/>
        </w:rPr>
        <w:t xml:space="preserve">or co-supervised </w:t>
      </w:r>
      <w:r w:rsidRPr="00226103">
        <w:rPr>
          <w:rFonts w:cs="Calibri"/>
          <w:noProof/>
        </w:rPr>
        <w:t>by a member of the WCVM faculty (not an adjunct member)</w:t>
      </w:r>
      <w:r w:rsidR="0007755C">
        <w:rPr>
          <w:rFonts w:cs="Calibri"/>
          <w:noProof/>
        </w:rPr>
        <w:t>.</w:t>
      </w:r>
    </w:p>
    <w:p w14:paraId="0AE3BF34" w14:textId="77777777" w:rsidR="006B3B78" w:rsidRPr="00735D25" w:rsidRDefault="006B3B78" w:rsidP="00735D25">
      <w:pPr>
        <w:pStyle w:val="ListParagraph"/>
        <w:spacing w:after="160" w:line="259" w:lineRule="auto"/>
        <w:ind w:left="1080"/>
        <w:rPr>
          <w:noProof/>
        </w:rPr>
      </w:pPr>
    </w:p>
    <w:p w14:paraId="3663950B" w14:textId="77777777" w:rsidR="00856946" w:rsidRDefault="00856946" w:rsidP="006B3B78">
      <w:pPr>
        <w:rPr>
          <w:b/>
          <w:bCs/>
          <w:noProof/>
        </w:rPr>
      </w:pPr>
      <w:bookmarkStart w:id="3" w:name="_Hlk187843448"/>
    </w:p>
    <w:p w14:paraId="197A1EA5" w14:textId="51ADDDBE" w:rsidR="00D76D0F" w:rsidRDefault="00D76D0F" w:rsidP="006B3B78">
      <w:pPr>
        <w:rPr>
          <w:b/>
          <w:bCs/>
          <w:noProof/>
        </w:rPr>
      </w:pPr>
      <w:r w:rsidRPr="00FA12DD">
        <w:rPr>
          <w:b/>
          <w:bCs/>
          <w:noProof/>
        </w:rPr>
        <w:t xml:space="preserve">Application </w:t>
      </w:r>
      <w:r w:rsidR="006D25D9">
        <w:rPr>
          <w:b/>
          <w:bCs/>
          <w:noProof/>
        </w:rPr>
        <w:t>P</w:t>
      </w:r>
      <w:r w:rsidRPr="00FA12DD">
        <w:rPr>
          <w:b/>
          <w:bCs/>
          <w:noProof/>
        </w:rPr>
        <w:t>rocess:</w:t>
      </w:r>
    </w:p>
    <w:p w14:paraId="480BFE07" w14:textId="77777777" w:rsidR="006E2089" w:rsidRDefault="006E2089" w:rsidP="006B3B78">
      <w:pPr>
        <w:rPr>
          <w:b/>
          <w:bCs/>
          <w:noProof/>
        </w:rPr>
      </w:pPr>
    </w:p>
    <w:p w14:paraId="6BDFB42A" w14:textId="77777777" w:rsidR="006E2089" w:rsidRPr="00FF5090" w:rsidRDefault="006E2089" w:rsidP="006E2089">
      <w:pPr>
        <w:rPr>
          <w:rFonts w:cs="Calibri"/>
          <w:noProof/>
        </w:rPr>
      </w:pPr>
      <w:bookmarkStart w:id="4" w:name="_Hlk194926195"/>
      <w:r>
        <w:rPr>
          <w:rFonts w:cs="Calibri"/>
          <w:noProof/>
        </w:rPr>
        <w:t xml:space="preserve">Only one application may be submitted per student.  </w:t>
      </w:r>
      <w:r w:rsidRPr="00FF5090">
        <w:rPr>
          <w:rFonts w:cs="Calibri"/>
          <w:noProof/>
        </w:rPr>
        <w:t>Previous winners</w:t>
      </w:r>
      <w:r>
        <w:rPr>
          <w:rFonts w:cs="Calibri"/>
          <w:noProof/>
        </w:rPr>
        <w:t xml:space="preserve"> are eligible to reapply.</w:t>
      </w:r>
    </w:p>
    <w:p w14:paraId="000F97C9" w14:textId="40CB2E85" w:rsidR="006E2089" w:rsidRPr="00E87FCC" w:rsidRDefault="006E2089" w:rsidP="006E2089">
      <w:pPr>
        <w:rPr>
          <w:rFonts w:cs="Calibri"/>
          <w:noProof/>
        </w:rPr>
      </w:pPr>
      <w:r w:rsidRPr="00E87FCC">
        <w:rPr>
          <w:rFonts w:cs="Calibri"/>
          <w:noProof/>
        </w:rPr>
        <w:t xml:space="preserve">Applications </w:t>
      </w:r>
      <w:r>
        <w:rPr>
          <w:rFonts w:cs="Calibri"/>
          <w:noProof/>
        </w:rPr>
        <w:t>must</w:t>
      </w:r>
      <w:r w:rsidRPr="00E87FCC">
        <w:rPr>
          <w:rFonts w:cs="Calibri"/>
          <w:noProof/>
        </w:rPr>
        <w:t xml:space="preserve"> be completed online</w:t>
      </w:r>
      <w:r w:rsidR="0031611A">
        <w:rPr>
          <w:rFonts w:cs="Calibri"/>
          <w:noProof/>
        </w:rPr>
        <w:t xml:space="preserve"> through the </w:t>
      </w:r>
      <w:hyperlink r:id="rId7" w:history="1">
        <w:r w:rsidR="0031611A" w:rsidRPr="0031611A">
          <w:rPr>
            <w:rStyle w:val="Hyperlink"/>
            <w:rFonts w:cs="Calibri"/>
            <w:noProof/>
          </w:rPr>
          <w:t>WCVM graduate student website</w:t>
        </w:r>
      </w:hyperlink>
      <w:r w:rsidRPr="00E87FCC">
        <w:rPr>
          <w:rFonts w:cs="Calibri"/>
          <w:noProof/>
        </w:rPr>
        <w:t xml:space="preserve">.   </w:t>
      </w:r>
    </w:p>
    <w:p w14:paraId="71E816AD" w14:textId="77777777" w:rsidR="00DD4AE4" w:rsidRDefault="00DD4AE4" w:rsidP="006B3B78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bookmarkStart w:id="5" w:name="_Hlk194925085"/>
      <w:bookmarkEnd w:id="4"/>
    </w:p>
    <w:p w14:paraId="59A0CD4B" w14:textId="1F393D0E" w:rsidR="002C19DE" w:rsidRPr="002C19DE" w:rsidRDefault="006E2089" w:rsidP="006B3B78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lastRenderedPageBreak/>
        <w:t>Applicati</w:t>
      </w:r>
      <w:r>
        <w:rPr>
          <w:rFonts w:asciiTheme="minorHAnsi" w:hAnsiTheme="minorHAnsi" w:cstheme="minorHAnsi"/>
          <w:color w:val="000000"/>
          <w:lang w:val="en-CA"/>
        </w:rPr>
        <w:t xml:space="preserve">ons will consist of </w:t>
      </w:r>
      <w:r w:rsidR="002C19DE" w:rsidRPr="002C19DE">
        <w:rPr>
          <w:rFonts w:asciiTheme="minorHAnsi" w:hAnsiTheme="minorHAnsi" w:cstheme="minorHAnsi"/>
          <w:color w:val="000000"/>
          <w:lang w:val="en-CA"/>
        </w:rPr>
        <w:t>the following materials for consideration:</w:t>
      </w:r>
    </w:p>
    <w:bookmarkEnd w:id="3"/>
    <w:bookmarkEnd w:id="5"/>
    <w:p w14:paraId="08F09123" w14:textId="72A26864" w:rsidR="002C19DE" w:rsidRPr="006B3B78" w:rsidRDefault="002C19DE" w:rsidP="00735D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b/>
          <w:bCs/>
          <w:color w:val="000000"/>
          <w:lang w:val="en-CA"/>
        </w:rPr>
        <w:t>Personal Statement</w:t>
      </w:r>
      <w:r w:rsidRPr="002C19DE">
        <w:rPr>
          <w:rFonts w:asciiTheme="minorHAnsi" w:hAnsiTheme="minorHAnsi" w:cstheme="minorHAnsi"/>
          <w:color w:val="000000"/>
          <w:lang w:val="en-CA"/>
        </w:rPr>
        <w:t> (1</w:t>
      </w:r>
      <w:r>
        <w:rPr>
          <w:rFonts w:asciiTheme="minorHAnsi" w:hAnsiTheme="minorHAnsi" w:cstheme="minorHAnsi"/>
          <w:color w:val="000000"/>
          <w:lang w:val="en-CA"/>
        </w:rPr>
        <w:t xml:space="preserve"> </w:t>
      </w:r>
      <w:r w:rsidRPr="002C19DE">
        <w:rPr>
          <w:rFonts w:asciiTheme="minorHAnsi" w:hAnsiTheme="minorHAnsi" w:cstheme="minorHAnsi"/>
          <w:color w:val="000000"/>
          <w:lang w:val="en-CA"/>
        </w:rPr>
        <w:t>page):</w:t>
      </w:r>
      <w:r w:rsidRPr="002C19DE">
        <w:rPr>
          <w:rFonts w:asciiTheme="minorHAnsi" w:hAnsiTheme="minorHAnsi" w:cstheme="minorHAnsi"/>
          <w:color w:val="000000"/>
          <w:lang w:val="en-CA"/>
        </w:rPr>
        <w:br/>
      </w:r>
      <w:r w:rsidRPr="006B3B78">
        <w:rPr>
          <w:rFonts w:asciiTheme="minorHAnsi" w:hAnsiTheme="minorHAnsi" w:cstheme="minorHAnsi"/>
          <w:color w:val="000000"/>
          <w:lang w:val="en-CA"/>
        </w:rPr>
        <w:t>A statement outlining:</w:t>
      </w:r>
    </w:p>
    <w:p w14:paraId="0FFCABDB" w14:textId="7FE776F9" w:rsidR="002C19DE" w:rsidRP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 xml:space="preserve">Your leadership experiences </w:t>
      </w:r>
      <w:r w:rsidR="00A30F02">
        <w:rPr>
          <w:rFonts w:asciiTheme="minorHAnsi" w:hAnsiTheme="minorHAnsi" w:cstheme="minorHAnsi"/>
          <w:color w:val="000000"/>
          <w:lang w:val="en-CA"/>
        </w:rPr>
        <w:t>while enrolled in</w:t>
      </w:r>
      <w:r w:rsidR="00843BEA">
        <w:rPr>
          <w:rFonts w:asciiTheme="minorHAnsi" w:hAnsiTheme="minorHAnsi" w:cstheme="minorHAnsi"/>
          <w:color w:val="000000"/>
          <w:lang w:val="en-CA"/>
        </w:rPr>
        <w:t xml:space="preserve"> your</w:t>
      </w:r>
      <w:r w:rsidR="00A30F02">
        <w:rPr>
          <w:rFonts w:asciiTheme="minorHAnsi" w:hAnsiTheme="minorHAnsi" w:cstheme="minorHAnsi"/>
          <w:color w:val="000000"/>
          <w:lang w:val="en-CA"/>
        </w:rPr>
        <w:t xml:space="preserve"> current</w:t>
      </w:r>
      <w:r w:rsidR="00843BEA">
        <w:rPr>
          <w:rFonts w:asciiTheme="minorHAnsi" w:hAnsiTheme="minorHAnsi" w:cstheme="minorHAnsi"/>
          <w:color w:val="000000"/>
          <w:lang w:val="en-CA"/>
        </w:rPr>
        <w:t xml:space="preserve"> graduate studies program, but </w:t>
      </w:r>
      <w:r w:rsidRPr="002C19DE">
        <w:rPr>
          <w:rFonts w:asciiTheme="minorHAnsi" w:hAnsiTheme="minorHAnsi" w:cstheme="minorHAnsi"/>
          <w:color w:val="000000"/>
          <w:lang w:val="en-CA"/>
        </w:rPr>
        <w:t xml:space="preserve">outside of </w:t>
      </w:r>
      <w:r w:rsidR="00F7622E">
        <w:rPr>
          <w:rFonts w:asciiTheme="minorHAnsi" w:hAnsiTheme="minorHAnsi" w:cstheme="minorHAnsi"/>
          <w:color w:val="000000"/>
          <w:lang w:val="en-CA"/>
        </w:rPr>
        <w:t>regular graduate program</w:t>
      </w:r>
      <w:r w:rsidR="006B3B78">
        <w:rPr>
          <w:rFonts w:asciiTheme="minorHAnsi" w:hAnsiTheme="minorHAnsi" w:cstheme="minorHAnsi"/>
          <w:color w:val="000000"/>
          <w:lang w:val="en-CA"/>
        </w:rPr>
        <w:t xml:space="preserve"> </w:t>
      </w:r>
      <w:r w:rsidR="00F7622E">
        <w:rPr>
          <w:rFonts w:asciiTheme="minorHAnsi" w:hAnsiTheme="minorHAnsi" w:cstheme="minorHAnsi"/>
          <w:color w:val="000000"/>
          <w:lang w:val="en-CA"/>
        </w:rPr>
        <w:t>expectations</w:t>
      </w:r>
      <w:r w:rsidRPr="002C19DE">
        <w:rPr>
          <w:rFonts w:asciiTheme="minorHAnsi" w:hAnsiTheme="minorHAnsi" w:cstheme="minorHAnsi"/>
          <w:color w:val="000000"/>
          <w:lang w:val="en-CA"/>
        </w:rPr>
        <w:t>.</w:t>
      </w:r>
    </w:p>
    <w:p w14:paraId="6B59B69D" w14:textId="5F3A02AB" w:rsidR="002C19DE" w:rsidRP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Community outreach, volunteering, or social media engagement activities</w:t>
      </w:r>
      <w:r w:rsidR="00F67835">
        <w:rPr>
          <w:rFonts w:asciiTheme="minorHAnsi" w:hAnsiTheme="minorHAnsi" w:cstheme="minorHAnsi"/>
          <w:color w:val="000000"/>
          <w:lang w:val="en-CA"/>
        </w:rPr>
        <w:t xml:space="preserve"> while enrolled in your </w:t>
      </w:r>
      <w:r w:rsidR="000E0E40">
        <w:rPr>
          <w:rFonts w:asciiTheme="minorHAnsi" w:hAnsiTheme="minorHAnsi" w:cstheme="minorHAnsi"/>
          <w:color w:val="000000"/>
          <w:lang w:val="en-CA"/>
        </w:rPr>
        <w:t xml:space="preserve">current </w:t>
      </w:r>
      <w:r w:rsidR="00F67835">
        <w:rPr>
          <w:rFonts w:asciiTheme="minorHAnsi" w:hAnsiTheme="minorHAnsi" w:cstheme="minorHAnsi"/>
          <w:color w:val="000000"/>
          <w:lang w:val="en-CA"/>
        </w:rPr>
        <w:t xml:space="preserve">graduate </w:t>
      </w:r>
      <w:r w:rsidR="006B3B78">
        <w:rPr>
          <w:rFonts w:asciiTheme="minorHAnsi" w:hAnsiTheme="minorHAnsi" w:cstheme="minorHAnsi"/>
          <w:color w:val="000000"/>
          <w:lang w:val="en-CA"/>
        </w:rPr>
        <w:t>program</w:t>
      </w:r>
      <w:r w:rsidR="00F67835">
        <w:rPr>
          <w:rFonts w:asciiTheme="minorHAnsi" w:hAnsiTheme="minorHAnsi" w:cstheme="minorHAnsi"/>
          <w:color w:val="000000"/>
          <w:lang w:val="en-CA"/>
        </w:rPr>
        <w:t>.</w:t>
      </w:r>
    </w:p>
    <w:p w14:paraId="6BBF9EDE" w14:textId="77777777" w:rsidR="002C19DE" w:rsidRP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The societal impact of your contributions and any measurable outcomes.</w:t>
      </w:r>
    </w:p>
    <w:p w14:paraId="313E91FA" w14:textId="11A711CC" w:rsidR="002C19DE" w:rsidRPr="002C19DE" w:rsidRDefault="002C19DE" w:rsidP="002C19D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735D25">
        <w:rPr>
          <w:rFonts w:asciiTheme="minorHAnsi" w:hAnsiTheme="minorHAnsi" w:cstheme="minorHAnsi"/>
          <w:b/>
          <w:bCs/>
          <w:color w:val="000000"/>
          <w:lang w:val="en-CA"/>
        </w:rPr>
        <w:t>A CV</w:t>
      </w:r>
      <w:r w:rsidR="00F67835">
        <w:rPr>
          <w:rFonts w:asciiTheme="minorHAnsi" w:hAnsiTheme="minorHAnsi" w:cstheme="minorHAnsi"/>
          <w:b/>
          <w:bCs/>
          <w:color w:val="000000"/>
          <w:lang w:val="en-CA"/>
        </w:rPr>
        <w:t>/resume</w:t>
      </w:r>
      <w:r w:rsidRPr="00735D25">
        <w:rPr>
          <w:rFonts w:asciiTheme="minorHAnsi" w:hAnsiTheme="minorHAnsi" w:cstheme="minorHAnsi"/>
          <w:b/>
          <w:bCs/>
          <w:color w:val="000000"/>
          <w:lang w:val="en-CA"/>
        </w:rPr>
        <w:t xml:space="preserve"> that</w:t>
      </w:r>
      <w:r w:rsidR="001F002D">
        <w:rPr>
          <w:rFonts w:asciiTheme="minorHAnsi" w:hAnsiTheme="minorHAnsi" w:cstheme="minorHAnsi"/>
          <w:b/>
          <w:bCs/>
          <w:color w:val="000000"/>
          <w:lang w:val="en-CA"/>
        </w:rPr>
        <w:t>, in addition to regular scientific CV material,</w:t>
      </w:r>
      <w:r w:rsidRPr="00735D25">
        <w:rPr>
          <w:rFonts w:asciiTheme="minorHAnsi" w:hAnsiTheme="minorHAnsi" w:cstheme="minorHAnsi"/>
          <w:b/>
          <w:bCs/>
          <w:color w:val="000000"/>
          <w:lang w:val="en-CA"/>
        </w:rPr>
        <w:t xml:space="preserve"> highlights</w:t>
      </w:r>
      <w:r w:rsidR="00CD6109">
        <w:rPr>
          <w:rFonts w:asciiTheme="minorHAnsi" w:hAnsiTheme="minorHAnsi" w:cstheme="minorHAnsi"/>
          <w:b/>
          <w:bCs/>
          <w:color w:val="000000"/>
          <w:lang w:val="en-CA"/>
        </w:rPr>
        <w:t xml:space="preserve"> (</w:t>
      </w:r>
      <w:r w:rsidR="00CD6109" w:rsidRPr="00CD6109">
        <w:rPr>
          <w:rFonts w:asciiTheme="minorHAnsi" w:hAnsiTheme="minorHAnsi" w:cstheme="minorHAnsi"/>
          <w:color w:val="000000"/>
          <w:lang w:val="en-CA"/>
        </w:rPr>
        <w:t>2-page limit</w:t>
      </w:r>
      <w:r w:rsidR="00CD6109">
        <w:rPr>
          <w:rFonts w:asciiTheme="minorHAnsi" w:hAnsiTheme="minorHAnsi" w:cstheme="minorHAnsi"/>
          <w:b/>
          <w:bCs/>
          <w:color w:val="000000"/>
          <w:lang w:val="en-CA"/>
        </w:rPr>
        <w:t>)</w:t>
      </w:r>
      <w:r w:rsidRPr="002C19DE">
        <w:rPr>
          <w:rFonts w:asciiTheme="minorHAnsi" w:hAnsiTheme="minorHAnsi" w:cstheme="minorHAnsi"/>
          <w:color w:val="000000"/>
          <w:lang w:val="en-CA"/>
        </w:rPr>
        <w:t>:</w:t>
      </w:r>
    </w:p>
    <w:p w14:paraId="4872E9E1" w14:textId="3C8CF1B3" w:rsid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Relevant leadership roles, community involvement</w:t>
      </w:r>
      <w:r>
        <w:rPr>
          <w:rFonts w:asciiTheme="minorHAnsi" w:hAnsiTheme="minorHAnsi" w:cstheme="minorHAnsi"/>
          <w:color w:val="000000"/>
          <w:lang w:val="en-CA"/>
        </w:rPr>
        <w:t xml:space="preserve"> or any related initiatives</w:t>
      </w:r>
      <w:r w:rsidRPr="002C19DE">
        <w:rPr>
          <w:rFonts w:asciiTheme="minorHAnsi" w:hAnsiTheme="minorHAnsi" w:cstheme="minorHAnsi"/>
          <w:color w:val="000000"/>
          <w:lang w:val="en-CA"/>
        </w:rPr>
        <w:t>.</w:t>
      </w:r>
    </w:p>
    <w:p w14:paraId="72DD486D" w14:textId="4D7DB948" w:rsidR="002C19DE" w:rsidRPr="002C19DE" w:rsidRDefault="002C19DE" w:rsidP="002C19D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b/>
          <w:bCs/>
          <w:color w:val="000000"/>
          <w:lang w:val="en-CA"/>
        </w:rPr>
        <w:t>Supporting Evidence</w:t>
      </w:r>
      <w:r w:rsidR="00972DE5">
        <w:rPr>
          <w:rFonts w:asciiTheme="minorHAnsi" w:hAnsiTheme="minorHAnsi" w:cstheme="minorHAnsi"/>
          <w:b/>
          <w:bCs/>
          <w:color w:val="000000"/>
          <w:lang w:val="en-CA"/>
        </w:rPr>
        <w:t xml:space="preserve"> </w:t>
      </w:r>
      <w:r w:rsidR="00972DE5" w:rsidRPr="00735D25">
        <w:rPr>
          <w:rFonts w:asciiTheme="minorHAnsi" w:hAnsiTheme="minorHAnsi" w:cstheme="minorHAnsi"/>
          <w:color w:val="000000"/>
          <w:lang w:val="en-CA"/>
        </w:rPr>
        <w:t>(most impactful and non-redundant)</w:t>
      </w:r>
      <w:r w:rsidRPr="006B3B78">
        <w:rPr>
          <w:rFonts w:asciiTheme="minorHAnsi" w:hAnsiTheme="minorHAnsi" w:cstheme="minorHAnsi"/>
          <w:color w:val="000000"/>
          <w:lang w:val="en-CA"/>
        </w:rPr>
        <w:t>:</w:t>
      </w:r>
    </w:p>
    <w:p w14:paraId="2E308272" w14:textId="478BD029" w:rsidR="002C19DE" w:rsidRP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Links or screenshots of social media campaigns or projects.</w:t>
      </w:r>
      <w:r w:rsidR="00845298">
        <w:rPr>
          <w:rFonts w:asciiTheme="minorHAnsi" w:hAnsiTheme="minorHAnsi" w:cstheme="minorHAnsi"/>
          <w:color w:val="000000"/>
          <w:lang w:val="en-CA"/>
        </w:rPr>
        <w:t xml:space="preserve"> (Links must be to </w:t>
      </w:r>
      <w:r w:rsidR="005B7C7E">
        <w:rPr>
          <w:rFonts w:asciiTheme="minorHAnsi" w:hAnsiTheme="minorHAnsi" w:cstheme="minorHAnsi"/>
          <w:color w:val="000000"/>
          <w:lang w:val="en-CA"/>
        </w:rPr>
        <w:t>publicly</w:t>
      </w:r>
      <w:r w:rsidR="00845298">
        <w:rPr>
          <w:rFonts w:asciiTheme="minorHAnsi" w:hAnsiTheme="minorHAnsi" w:cstheme="minorHAnsi"/>
          <w:color w:val="000000"/>
          <w:lang w:val="en-CA"/>
        </w:rPr>
        <w:t xml:space="preserve"> accessible websites)</w:t>
      </w:r>
    </w:p>
    <w:p w14:paraId="16092B34" w14:textId="77777777" w:rsidR="002C19DE" w:rsidRP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Event photographs, testimonials, or media coverage (if available).</w:t>
      </w:r>
    </w:p>
    <w:p w14:paraId="78CB30EB" w14:textId="77777777" w:rsidR="002C19DE" w:rsidRP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Any additional documentation that showcases the scope and impact of your work.</w:t>
      </w:r>
    </w:p>
    <w:p w14:paraId="2620AF11" w14:textId="19180C56" w:rsidR="002C19DE" w:rsidRPr="002C19DE" w:rsidRDefault="002C19DE" w:rsidP="002C19D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b/>
          <w:bCs/>
          <w:color w:val="000000"/>
          <w:lang w:val="en-CA"/>
        </w:rPr>
        <w:t>Letters of Recommendation</w:t>
      </w:r>
      <w:r w:rsidRPr="002C19DE">
        <w:rPr>
          <w:rFonts w:asciiTheme="minorHAnsi" w:hAnsiTheme="minorHAnsi" w:cstheme="minorHAnsi"/>
          <w:color w:val="000000"/>
          <w:lang w:val="en-CA"/>
        </w:rPr>
        <w:t> (2</w:t>
      </w:r>
      <w:r w:rsidR="00B2525B">
        <w:rPr>
          <w:rFonts w:asciiTheme="minorHAnsi" w:hAnsiTheme="minorHAnsi" w:cstheme="minorHAnsi"/>
          <w:color w:val="000000"/>
          <w:lang w:val="en-CA"/>
        </w:rPr>
        <w:t xml:space="preserve"> letters</w:t>
      </w:r>
      <w:r>
        <w:rPr>
          <w:rFonts w:asciiTheme="minorHAnsi" w:hAnsiTheme="minorHAnsi" w:cstheme="minorHAnsi"/>
          <w:color w:val="000000"/>
          <w:lang w:val="en-CA"/>
        </w:rPr>
        <w:t>, maximum 1 page each</w:t>
      </w:r>
      <w:r w:rsidRPr="002C19DE">
        <w:rPr>
          <w:rFonts w:asciiTheme="minorHAnsi" w:hAnsiTheme="minorHAnsi" w:cstheme="minorHAnsi"/>
          <w:color w:val="000000"/>
          <w:lang w:val="en-CA"/>
        </w:rPr>
        <w:t>):</w:t>
      </w:r>
    </w:p>
    <w:p w14:paraId="4EE8F737" w14:textId="77777777" w:rsidR="002C19DE" w:rsidRP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One letter from a supervisor, mentor, or community leader who can attest to your leadership and societal impact.</w:t>
      </w:r>
    </w:p>
    <w:p w14:paraId="5A60E33A" w14:textId="77777777" w:rsidR="002C19DE" w:rsidRPr="002C19DE" w:rsidRDefault="002C19DE" w:rsidP="002C19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One letter from a peer, colleague, or collaborator familiar with your contributions.</w:t>
      </w:r>
    </w:p>
    <w:p w14:paraId="2C24061C" w14:textId="77777777" w:rsidR="002C19DE" w:rsidRPr="002C19DE" w:rsidRDefault="002C19DE" w:rsidP="002C19DE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Applicants should ensure their materials are clear, concise, and demonstrate their sustained commitment to making a difference beyond their academic work.</w:t>
      </w:r>
    </w:p>
    <w:p w14:paraId="18923927" w14:textId="77777777" w:rsidR="008B45F5" w:rsidRDefault="008B45F5" w:rsidP="00D76D0F">
      <w:pPr>
        <w:ind w:left="720" w:hanging="720"/>
        <w:rPr>
          <w:b/>
          <w:color w:val="000000"/>
        </w:rPr>
      </w:pPr>
    </w:p>
    <w:p w14:paraId="7956355E" w14:textId="77777777" w:rsidR="008B45F5" w:rsidRDefault="008B45F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7B7F14E9" w14:textId="06E361E1" w:rsidR="006E2089" w:rsidRDefault="005B7C7E" w:rsidP="006E2089">
      <w:pPr>
        <w:spacing w:after="240" w:line="276" w:lineRule="auto"/>
        <w:ind w:left="720" w:hanging="720"/>
        <w:rPr>
          <w:b/>
          <w:bCs/>
          <w:noProof/>
        </w:rPr>
      </w:pPr>
      <w:r>
        <w:rPr>
          <w:b/>
          <w:color w:val="000000"/>
        </w:rPr>
        <w:lastRenderedPageBreak/>
        <w:t xml:space="preserve">Evaluation </w:t>
      </w:r>
      <w:r w:rsidR="006E2089">
        <w:rPr>
          <w:b/>
          <w:color w:val="000000"/>
        </w:rPr>
        <w:t>C</w:t>
      </w:r>
      <w:r>
        <w:rPr>
          <w:b/>
          <w:color w:val="000000"/>
        </w:rPr>
        <w:t>riteria</w:t>
      </w:r>
      <w:r w:rsidR="00D76D0F" w:rsidRPr="005E105F">
        <w:rPr>
          <w:b/>
          <w:bCs/>
          <w:noProof/>
        </w:rPr>
        <w:t xml:space="preserve">: </w:t>
      </w:r>
    </w:p>
    <w:p w14:paraId="3A264D35" w14:textId="77777777" w:rsidR="006E2089" w:rsidRDefault="006E2089" w:rsidP="006E2089">
      <w:pPr>
        <w:spacing w:after="240" w:line="276" w:lineRule="auto"/>
        <w:rPr>
          <w:noProof/>
        </w:rPr>
      </w:pPr>
      <w:r w:rsidRPr="00A917A6">
        <w:rPr>
          <w:noProof/>
        </w:rPr>
        <w:t>Applications will be considered, and award decisions made, by the WCVM Graduate Student Awards Committee.</w:t>
      </w:r>
      <w:r>
        <w:rPr>
          <w:noProof/>
        </w:rPr>
        <w:t xml:space="preserve"> </w:t>
      </w:r>
    </w:p>
    <w:p w14:paraId="7ECF94B8" w14:textId="30B8BC8D" w:rsidR="006E2089" w:rsidRPr="006E2089" w:rsidRDefault="006E2089" w:rsidP="006E2089">
      <w:pPr>
        <w:spacing w:after="240" w:line="276" w:lineRule="auto"/>
        <w:rPr>
          <w:b/>
          <w:bCs/>
          <w:noProof/>
        </w:rPr>
      </w:pPr>
      <w:r w:rsidRPr="00226103">
        <w:rPr>
          <w:rFonts w:cs="Calibri"/>
          <w:noProof/>
        </w:rPr>
        <w:t>The areas of evaluation will be focused on the following:</w:t>
      </w:r>
    </w:p>
    <w:p w14:paraId="4876D17C" w14:textId="77777777" w:rsidR="00D76D0F" w:rsidRPr="002C19DE" w:rsidRDefault="00D76D0F" w:rsidP="006E208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Leadership Activities: Demonstrate significant leadership experience outside of research, including leading initiatives, organizing events, or mentoring.</w:t>
      </w:r>
    </w:p>
    <w:p w14:paraId="114F5EF6" w14:textId="77777777" w:rsidR="00D76D0F" w:rsidRPr="002C19DE" w:rsidRDefault="00D76D0F" w:rsidP="006E208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Community Engagement: Be actively involved in community outreach or volunteering activities that address societal challenges or promote social well-being.</w:t>
      </w:r>
    </w:p>
    <w:p w14:paraId="2CFABFD6" w14:textId="77777777" w:rsidR="00D76D0F" w:rsidRPr="002C19DE" w:rsidRDefault="00D76D0F" w:rsidP="006E208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Impact on Society: Show tangible outcomes of their contributions that have benefited local, national, or global communities.</w:t>
      </w:r>
    </w:p>
    <w:p w14:paraId="13D5375A" w14:textId="77777777" w:rsidR="00D76D0F" w:rsidRDefault="00D76D0F" w:rsidP="006E208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Exemplary Character: Exhibit qualities of integrity, collaboration, and dedication to serving others.</w:t>
      </w:r>
    </w:p>
    <w:p w14:paraId="4BFDAF18" w14:textId="77777777" w:rsidR="001F002D" w:rsidRPr="002C19DE" w:rsidRDefault="001F002D" w:rsidP="001F002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/>
          <w:lang w:val="en-CA"/>
        </w:rPr>
      </w:pPr>
    </w:p>
    <w:p w14:paraId="75B92626" w14:textId="77777777" w:rsidR="00D76D0F" w:rsidRDefault="00D76D0F" w:rsidP="00D76D0F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hAnsiTheme="minorHAnsi" w:cstheme="minorHAnsi"/>
          <w:color w:val="000000"/>
          <w:lang w:val="en-CA"/>
        </w:rPr>
      </w:pPr>
      <w:r w:rsidRPr="002C19DE">
        <w:rPr>
          <w:rFonts w:asciiTheme="minorHAnsi" w:hAnsiTheme="minorHAnsi" w:cstheme="minorHAnsi"/>
          <w:color w:val="000000"/>
          <w:lang w:val="en-CA"/>
        </w:rPr>
        <w:t>Preference will be given to candidates who demonstrate sustained and impactful contributions beyond a single event or project.</w:t>
      </w:r>
    </w:p>
    <w:p w14:paraId="63605A96" w14:textId="36CA2C73" w:rsidR="00D31DB3" w:rsidRPr="002C19DE" w:rsidRDefault="00D31DB3" w:rsidP="002C19DE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</w:p>
    <w:sectPr w:rsidR="00D31DB3" w:rsidRPr="002C19DE" w:rsidSect="00344FC8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DED07" w14:textId="77777777" w:rsidR="00066514" w:rsidRDefault="00066514" w:rsidP="00E635D9">
      <w:r>
        <w:separator/>
      </w:r>
    </w:p>
  </w:endnote>
  <w:endnote w:type="continuationSeparator" w:id="0">
    <w:p w14:paraId="4E8118E4" w14:textId="77777777" w:rsidR="00066514" w:rsidRDefault="00066514" w:rsidP="00E6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9969" w14:textId="77777777" w:rsidR="00066514" w:rsidRDefault="00066514" w:rsidP="00E635D9">
      <w:r>
        <w:separator/>
      </w:r>
    </w:p>
  </w:footnote>
  <w:footnote w:type="continuationSeparator" w:id="0">
    <w:p w14:paraId="1C87ADAB" w14:textId="77777777" w:rsidR="00066514" w:rsidRDefault="00066514" w:rsidP="00E6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27EB" w14:textId="5FB196E7" w:rsidR="00E635D9" w:rsidRPr="00E635D9" w:rsidRDefault="00E635D9" w:rsidP="00E635D9">
    <w:pPr>
      <w:jc w:val="right"/>
      <w:rPr>
        <w:rFonts w:asciiTheme="minorHAnsi" w:hAnsiTheme="minorHAnsi" w:cstheme="minorHAnsi"/>
        <w:b/>
        <w:sz w:val="20"/>
        <w:szCs w:val="20"/>
      </w:rPr>
    </w:pPr>
    <w:bookmarkStart w:id="6" w:name="_Hlk187843384"/>
    <w:r w:rsidRPr="00E635D9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785C3" wp14:editId="6F138505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267B5" w14:textId="77777777" w:rsidR="00E635D9" w:rsidRDefault="00E635D9" w:rsidP="00E635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94F0EB" wp14:editId="77EB2DBA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785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157267B5" w14:textId="77777777" w:rsidR="00E635D9" w:rsidRDefault="00E635D9" w:rsidP="00E635D9">
                    <w:r>
                      <w:rPr>
                        <w:noProof/>
                      </w:rPr>
                      <w:drawing>
                        <wp:inline distT="0" distB="0" distL="0" distR="0" wp14:anchorId="0794F0EB" wp14:editId="77EB2DBA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</w:rPr>
      <w:tab/>
    </w:r>
    <w:r w:rsidRPr="00E635D9">
      <w:rPr>
        <w:rFonts w:asciiTheme="minorHAnsi" w:hAnsiTheme="minorHAnsi" w:cstheme="minorHAnsi"/>
        <w:b/>
        <w:sz w:val="20"/>
        <w:szCs w:val="20"/>
      </w:rPr>
      <w:t>Research and Graduate Studies</w:t>
    </w:r>
  </w:p>
  <w:p w14:paraId="627612D9" w14:textId="77777777" w:rsidR="00E635D9" w:rsidRPr="00E635D9" w:rsidRDefault="00E635D9" w:rsidP="00E635D9">
    <w:pPr>
      <w:ind w:left="4320"/>
      <w:jc w:val="right"/>
      <w:rPr>
        <w:rFonts w:asciiTheme="minorHAnsi" w:hAnsiTheme="minorHAnsi" w:cstheme="minorHAnsi"/>
        <w:b/>
      </w:rPr>
    </w:pPr>
    <w:r w:rsidRPr="00E635D9">
      <w:rPr>
        <w:rFonts w:asciiTheme="minorHAnsi" w:hAnsiTheme="minorHAnsi" w:cstheme="minorHAnsi"/>
        <w:b/>
        <w:sz w:val="20"/>
        <w:szCs w:val="20"/>
      </w:rPr>
      <w:t>Western College of Veterinary Medicine</w:t>
    </w:r>
  </w:p>
  <w:p w14:paraId="66BDFCAD" w14:textId="77777777" w:rsidR="00E635D9" w:rsidRPr="00E635D9" w:rsidRDefault="00E635D9" w:rsidP="00E635D9">
    <w:pPr>
      <w:jc w:val="right"/>
      <w:rPr>
        <w:rFonts w:asciiTheme="minorHAnsi" w:hAnsiTheme="minorHAnsi" w:cstheme="minorHAnsi"/>
        <w:b/>
        <w:sz w:val="20"/>
        <w:szCs w:val="20"/>
      </w:rPr>
    </w:pPr>
    <w:r w:rsidRPr="00E635D9">
      <w:rPr>
        <w:rFonts w:asciiTheme="minorHAnsi" w:hAnsiTheme="minorHAnsi" w:cstheme="minorHAnsi"/>
        <w:b/>
        <w:sz w:val="20"/>
        <w:szCs w:val="20"/>
      </w:rPr>
      <w:t>______________________________________________________________________________________</w:t>
    </w:r>
  </w:p>
  <w:p w14:paraId="21935DA1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8"/>
        <w:szCs w:val="8"/>
      </w:rPr>
    </w:pPr>
    <w:r w:rsidRPr="00E635D9">
      <w:rPr>
        <w:rFonts w:asciiTheme="minorHAnsi" w:hAnsiTheme="minorHAnsi" w:cstheme="minorHAnsi"/>
        <w:sz w:val="8"/>
        <w:szCs w:val="8"/>
      </w:rPr>
      <w:tab/>
    </w:r>
  </w:p>
  <w:p w14:paraId="2D7BA8BB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Room 4116    52 Campus Drive</w:t>
    </w:r>
  </w:p>
  <w:p w14:paraId="7C04CD18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Saskatoon SK S7N 5B4 Canada</w:t>
    </w:r>
  </w:p>
  <w:p w14:paraId="5F3D16A4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Telephone: 306-966-8734</w:t>
    </w:r>
  </w:p>
  <w:p w14:paraId="459A7469" w14:textId="77777777" w:rsidR="00E635D9" w:rsidRPr="00E635D9" w:rsidRDefault="00E635D9" w:rsidP="00E635D9">
    <w:pPr>
      <w:jc w:val="right"/>
      <w:rPr>
        <w:rFonts w:asciiTheme="minorHAnsi" w:hAnsiTheme="minorHAnsi" w:cstheme="minorHAnsi"/>
        <w:sz w:val="16"/>
        <w:szCs w:val="16"/>
      </w:rPr>
    </w:pPr>
    <w:r w:rsidRPr="00E635D9">
      <w:rPr>
        <w:rFonts w:asciiTheme="minorHAnsi" w:hAnsiTheme="minorHAnsi" w:cstheme="minorHAnsi"/>
        <w:sz w:val="16"/>
        <w:szCs w:val="16"/>
      </w:rPr>
      <w:t>Facsimile: 306-966-7274</w:t>
    </w:r>
  </w:p>
  <w:bookmarkEnd w:id="6"/>
  <w:p w14:paraId="57CC5B94" w14:textId="640645D3" w:rsidR="00E635D9" w:rsidRDefault="00E635D9">
    <w:pPr>
      <w:pStyle w:val="Header"/>
    </w:pPr>
  </w:p>
  <w:p w14:paraId="12B2C72B" w14:textId="77777777" w:rsidR="00E635D9" w:rsidRDefault="00E63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77102DCA"/>
    <w:lvl w:ilvl="0" w:tplc="23246594">
      <w:start w:val="1"/>
      <w:numFmt w:val="decimal"/>
      <w:lvlText w:val="%1."/>
      <w:lvlJc w:val="left"/>
      <w:pPr>
        <w:ind w:left="576" w:hanging="21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AB2DA6"/>
    <w:multiLevelType w:val="hybridMultilevel"/>
    <w:tmpl w:val="606EFACE"/>
    <w:lvl w:ilvl="0" w:tplc="436E2E80">
      <w:start w:val="1"/>
      <w:numFmt w:val="decimal"/>
      <w:lvlText w:val="%1."/>
      <w:lvlJc w:val="left"/>
      <w:pPr>
        <w:ind w:left="1445" w:hanging="360"/>
      </w:pPr>
      <w:rPr>
        <w:rFonts w:ascii="Calibri" w:eastAsia="Times New Roman" w:hAnsi="Calibri" w:cs="Calibri" w:hint="default"/>
      </w:rPr>
    </w:lvl>
    <w:lvl w:ilvl="1" w:tplc="1009001B">
      <w:start w:val="1"/>
      <w:numFmt w:val="lowerRoman"/>
      <w:lvlText w:val="%2."/>
      <w:lvlJc w:val="righ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 w15:restartNumberingAfterBreak="0">
    <w:nsid w:val="09FB2013"/>
    <w:multiLevelType w:val="hybridMultilevel"/>
    <w:tmpl w:val="4DF89124"/>
    <w:lvl w:ilvl="0" w:tplc="A17A7150">
      <w:start w:val="1"/>
      <w:numFmt w:val="decimal"/>
      <w:lvlText w:val="%1•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121E2AF1"/>
    <w:multiLevelType w:val="hybridMultilevel"/>
    <w:tmpl w:val="3BBC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5BE5"/>
    <w:multiLevelType w:val="hybridMultilevel"/>
    <w:tmpl w:val="3A64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08ED"/>
    <w:multiLevelType w:val="hybridMultilevel"/>
    <w:tmpl w:val="2CD8A8F6"/>
    <w:lvl w:ilvl="0" w:tplc="063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56A"/>
    <w:multiLevelType w:val="hybridMultilevel"/>
    <w:tmpl w:val="77BA87CC"/>
    <w:lvl w:ilvl="0" w:tplc="A17A7150">
      <w:start w:val="1"/>
      <w:numFmt w:val="decimal"/>
      <w:lvlText w:val="%1•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B57CF"/>
    <w:multiLevelType w:val="multilevel"/>
    <w:tmpl w:val="F4E6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6274B"/>
    <w:multiLevelType w:val="hybridMultilevel"/>
    <w:tmpl w:val="C3D0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EC1"/>
    <w:multiLevelType w:val="hybridMultilevel"/>
    <w:tmpl w:val="3042D4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087567"/>
    <w:multiLevelType w:val="hybridMultilevel"/>
    <w:tmpl w:val="67048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E00C65"/>
    <w:multiLevelType w:val="hybridMultilevel"/>
    <w:tmpl w:val="61CE8C3C"/>
    <w:lvl w:ilvl="0" w:tplc="BA40DD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4D4B"/>
    <w:multiLevelType w:val="hybridMultilevel"/>
    <w:tmpl w:val="FA7063A2"/>
    <w:lvl w:ilvl="0" w:tplc="063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F41BC"/>
    <w:multiLevelType w:val="hybridMultilevel"/>
    <w:tmpl w:val="68DA0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3EB9D6">
      <w:numFmt w:val="bullet"/>
      <w:lvlText w:val=""/>
      <w:lvlJc w:val="left"/>
      <w:pPr>
        <w:ind w:left="2340" w:hanging="360"/>
      </w:pPr>
      <w:rPr>
        <w:rFonts w:ascii="Symbol" w:eastAsia="Calibri" w:hAnsi="Symbol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0F21"/>
    <w:multiLevelType w:val="hybridMultilevel"/>
    <w:tmpl w:val="3E0A64C2"/>
    <w:lvl w:ilvl="0" w:tplc="C3EA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F5120"/>
    <w:multiLevelType w:val="hybridMultilevel"/>
    <w:tmpl w:val="016A7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BD1537"/>
    <w:multiLevelType w:val="hybridMultilevel"/>
    <w:tmpl w:val="42762F5E"/>
    <w:lvl w:ilvl="0" w:tplc="A17A7150">
      <w:start w:val="1"/>
      <w:numFmt w:val="decimal"/>
      <w:lvlText w:val="%1•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B3B6F"/>
    <w:multiLevelType w:val="hybridMultilevel"/>
    <w:tmpl w:val="F02091C6"/>
    <w:lvl w:ilvl="0" w:tplc="A5D8E01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023CF842">
      <w:start w:val="1"/>
      <w:numFmt w:val="decimal"/>
      <w:lvlText w:val="%4.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67A0B"/>
    <w:multiLevelType w:val="hybridMultilevel"/>
    <w:tmpl w:val="6CE64114"/>
    <w:lvl w:ilvl="0" w:tplc="063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429F3"/>
    <w:multiLevelType w:val="hybridMultilevel"/>
    <w:tmpl w:val="5E2E9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F417C2"/>
    <w:multiLevelType w:val="multilevel"/>
    <w:tmpl w:val="50A6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2E3672"/>
    <w:multiLevelType w:val="hybridMultilevel"/>
    <w:tmpl w:val="CEB6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C09DF"/>
    <w:multiLevelType w:val="hybridMultilevel"/>
    <w:tmpl w:val="7558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652A1"/>
    <w:multiLevelType w:val="hybridMultilevel"/>
    <w:tmpl w:val="893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81135">
    <w:abstractNumId w:val="0"/>
  </w:num>
  <w:num w:numId="2" w16cid:durableId="1051147462">
    <w:abstractNumId w:val="1"/>
  </w:num>
  <w:num w:numId="3" w16cid:durableId="917446651">
    <w:abstractNumId w:val="2"/>
  </w:num>
  <w:num w:numId="4" w16cid:durableId="520902094">
    <w:abstractNumId w:val="23"/>
  </w:num>
  <w:num w:numId="5" w16cid:durableId="662707934">
    <w:abstractNumId w:val="8"/>
  </w:num>
  <w:num w:numId="6" w16cid:durableId="112991238">
    <w:abstractNumId w:val="4"/>
  </w:num>
  <w:num w:numId="7" w16cid:durableId="1106849165">
    <w:abstractNumId w:val="18"/>
  </w:num>
  <w:num w:numId="8" w16cid:durableId="1312754056">
    <w:abstractNumId w:val="10"/>
  </w:num>
  <w:num w:numId="9" w16cid:durableId="1502159769">
    <w:abstractNumId w:val="15"/>
  </w:num>
  <w:num w:numId="10" w16cid:durableId="503783963">
    <w:abstractNumId w:val="11"/>
  </w:num>
  <w:num w:numId="11" w16cid:durableId="91627717">
    <w:abstractNumId w:val="13"/>
  </w:num>
  <w:num w:numId="12" w16cid:durableId="1525749333">
    <w:abstractNumId w:val="3"/>
  </w:num>
  <w:num w:numId="13" w16cid:durableId="850145575">
    <w:abstractNumId w:val="19"/>
  </w:num>
  <w:num w:numId="14" w16cid:durableId="2092924564">
    <w:abstractNumId w:val="24"/>
  </w:num>
  <w:num w:numId="15" w16cid:durableId="247351553">
    <w:abstractNumId w:val="12"/>
  </w:num>
  <w:num w:numId="16" w16cid:durableId="215632987">
    <w:abstractNumId w:val="25"/>
  </w:num>
  <w:num w:numId="17" w16cid:durableId="19166851">
    <w:abstractNumId w:val="21"/>
  </w:num>
  <w:num w:numId="18" w16cid:durableId="1236083636">
    <w:abstractNumId w:val="7"/>
  </w:num>
  <w:num w:numId="19" w16cid:durableId="2068071665">
    <w:abstractNumId w:val="20"/>
  </w:num>
  <w:num w:numId="20" w16cid:durableId="2101560343">
    <w:abstractNumId w:val="5"/>
  </w:num>
  <w:num w:numId="21" w16cid:durableId="487786263">
    <w:abstractNumId w:val="14"/>
  </w:num>
  <w:num w:numId="22" w16cid:durableId="175660523">
    <w:abstractNumId w:val="6"/>
  </w:num>
  <w:num w:numId="23" w16cid:durableId="4400666">
    <w:abstractNumId w:val="17"/>
  </w:num>
  <w:num w:numId="24" w16cid:durableId="1636638417">
    <w:abstractNumId w:val="22"/>
  </w:num>
  <w:num w:numId="25" w16cid:durableId="1735935657">
    <w:abstractNumId w:val="9"/>
  </w:num>
  <w:num w:numId="26" w16cid:durableId="1938827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MzA1MjSyNDQwNLVQ0lEKTi0uzszPAykwrQUArfaliCwAAAA="/>
  </w:docVars>
  <w:rsids>
    <w:rsidRoot w:val="00793B3B"/>
    <w:rsid w:val="0000635E"/>
    <w:rsid w:val="000260D1"/>
    <w:rsid w:val="00052D72"/>
    <w:rsid w:val="00066514"/>
    <w:rsid w:val="00073269"/>
    <w:rsid w:val="0007755C"/>
    <w:rsid w:val="00094871"/>
    <w:rsid w:val="00094D00"/>
    <w:rsid w:val="000A7E11"/>
    <w:rsid w:val="000E0E40"/>
    <w:rsid w:val="0014007B"/>
    <w:rsid w:val="001B2769"/>
    <w:rsid w:val="001F002D"/>
    <w:rsid w:val="001F0DF3"/>
    <w:rsid w:val="00206FFB"/>
    <w:rsid w:val="00207565"/>
    <w:rsid w:val="00223E49"/>
    <w:rsid w:val="0025257C"/>
    <w:rsid w:val="00263799"/>
    <w:rsid w:val="002644AD"/>
    <w:rsid w:val="002943E5"/>
    <w:rsid w:val="002C19DE"/>
    <w:rsid w:val="002C6B2F"/>
    <w:rsid w:val="002E0115"/>
    <w:rsid w:val="002F5AC8"/>
    <w:rsid w:val="00307C27"/>
    <w:rsid w:val="0031611A"/>
    <w:rsid w:val="0033682D"/>
    <w:rsid w:val="00344FC8"/>
    <w:rsid w:val="00345A32"/>
    <w:rsid w:val="00350330"/>
    <w:rsid w:val="003657EA"/>
    <w:rsid w:val="003666EA"/>
    <w:rsid w:val="00367250"/>
    <w:rsid w:val="00372443"/>
    <w:rsid w:val="003A1263"/>
    <w:rsid w:val="003E0EE4"/>
    <w:rsid w:val="003E62B4"/>
    <w:rsid w:val="004026DA"/>
    <w:rsid w:val="0043316E"/>
    <w:rsid w:val="00446B15"/>
    <w:rsid w:val="00447BA2"/>
    <w:rsid w:val="00473086"/>
    <w:rsid w:val="004A2130"/>
    <w:rsid w:val="004A386C"/>
    <w:rsid w:val="00500675"/>
    <w:rsid w:val="00530DD3"/>
    <w:rsid w:val="005417B6"/>
    <w:rsid w:val="00560F7C"/>
    <w:rsid w:val="00562E4B"/>
    <w:rsid w:val="005910D7"/>
    <w:rsid w:val="005A2F96"/>
    <w:rsid w:val="005B7C7E"/>
    <w:rsid w:val="005D123B"/>
    <w:rsid w:val="0060364A"/>
    <w:rsid w:val="00611EFC"/>
    <w:rsid w:val="00623561"/>
    <w:rsid w:val="00630A74"/>
    <w:rsid w:val="00646899"/>
    <w:rsid w:val="00647551"/>
    <w:rsid w:val="006518B8"/>
    <w:rsid w:val="00667DA8"/>
    <w:rsid w:val="006807AF"/>
    <w:rsid w:val="00680B1C"/>
    <w:rsid w:val="00695B3A"/>
    <w:rsid w:val="006B3B78"/>
    <w:rsid w:val="006C2F7C"/>
    <w:rsid w:val="006D25D9"/>
    <w:rsid w:val="006D72BE"/>
    <w:rsid w:val="006E2089"/>
    <w:rsid w:val="006F7ECB"/>
    <w:rsid w:val="00703BA7"/>
    <w:rsid w:val="00731049"/>
    <w:rsid w:val="0073232B"/>
    <w:rsid w:val="00735D25"/>
    <w:rsid w:val="00743CD1"/>
    <w:rsid w:val="00774607"/>
    <w:rsid w:val="007750DD"/>
    <w:rsid w:val="00793B3B"/>
    <w:rsid w:val="00797DBA"/>
    <w:rsid w:val="007D4F4C"/>
    <w:rsid w:val="007D5571"/>
    <w:rsid w:val="007E5A04"/>
    <w:rsid w:val="007E688F"/>
    <w:rsid w:val="007F14EF"/>
    <w:rsid w:val="00802251"/>
    <w:rsid w:val="00822D63"/>
    <w:rsid w:val="00827F3D"/>
    <w:rsid w:val="00843BEA"/>
    <w:rsid w:val="00845298"/>
    <w:rsid w:val="00856920"/>
    <w:rsid w:val="00856946"/>
    <w:rsid w:val="008641AD"/>
    <w:rsid w:val="00864F37"/>
    <w:rsid w:val="00870826"/>
    <w:rsid w:val="008B093E"/>
    <w:rsid w:val="008B45F5"/>
    <w:rsid w:val="008E54AF"/>
    <w:rsid w:val="008F28FF"/>
    <w:rsid w:val="008F6C29"/>
    <w:rsid w:val="009272E3"/>
    <w:rsid w:val="00927CFE"/>
    <w:rsid w:val="00957CAE"/>
    <w:rsid w:val="00962FA1"/>
    <w:rsid w:val="00972DE5"/>
    <w:rsid w:val="009A62E8"/>
    <w:rsid w:val="009D3742"/>
    <w:rsid w:val="009F13FD"/>
    <w:rsid w:val="00A30F02"/>
    <w:rsid w:val="00A45C5C"/>
    <w:rsid w:val="00AB0E17"/>
    <w:rsid w:val="00AB1BA2"/>
    <w:rsid w:val="00AB7F9A"/>
    <w:rsid w:val="00AD376C"/>
    <w:rsid w:val="00B0227E"/>
    <w:rsid w:val="00B2525B"/>
    <w:rsid w:val="00B360A7"/>
    <w:rsid w:val="00B36409"/>
    <w:rsid w:val="00B5592B"/>
    <w:rsid w:val="00B74308"/>
    <w:rsid w:val="00BA4788"/>
    <w:rsid w:val="00BB1B70"/>
    <w:rsid w:val="00BC60D0"/>
    <w:rsid w:val="00BD43A1"/>
    <w:rsid w:val="00BF667D"/>
    <w:rsid w:val="00C2252D"/>
    <w:rsid w:val="00C24CF8"/>
    <w:rsid w:val="00C27ADD"/>
    <w:rsid w:val="00C34894"/>
    <w:rsid w:val="00C34A31"/>
    <w:rsid w:val="00C722E6"/>
    <w:rsid w:val="00C871DD"/>
    <w:rsid w:val="00C97847"/>
    <w:rsid w:val="00CD1021"/>
    <w:rsid w:val="00CD3C43"/>
    <w:rsid w:val="00CD6109"/>
    <w:rsid w:val="00D31DB3"/>
    <w:rsid w:val="00D61684"/>
    <w:rsid w:val="00D62267"/>
    <w:rsid w:val="00D657C3"/>
    <w:rsid w:val="00D703FB"/>
    <w:rsid w:val="00D72AA6"/>
    <w:rsid w:val="00D76D0F"/>
    <w:rsid w:val="00D91B7B"/>
    <w:rsid w:val="00DA6E72"/>
    <w:rsid w:val="00DB0ED2"/>
    <w:rsid w:val="00DB6C53"/>
    <w:rsid w:val="00DC1D70"/>
    <w:rsid w:val="00DD4AE4"/>
    <w:rsid w:val="00DD4CEC"/>
    <w:rsid w:val="00E02128"/>
    <w:rsid w:val="00E635D9"/>
    <w:rsid w:val="00EC17B7"/>
    <w:rsid w:val="00EC4E73"/>
    <w:rsid w:val="00ED0688"/>
    <w:rsid w:val="00F246B1"/>
    <w:rsid w:val="00F46F36"/>
    <w:rsid w:val="00F508A9"/>
    <w:rsid w:val="00F5158B"/>
    <w:rsid w:val="00F67835"/>
    <w:rsid w:val="00F7622E"/>
    <w:rsid w:val="00FA3D79"/>
    <w:rsid w:val="00FC4D1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D479"/>
  <w15:chartTrackingRefBased/>
  <w15:docId w15:val="{127E9812-FFEA-4B0A-8C73-CD0035CE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60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18B8"/>
    <w:rPr>
      <w:color w:val="0563C1"/>
      <w:u w:val="single"/>
    </w:rPr>
  </w:style>
  <w:style w:type="paragraph" w:styleId="Revision">
    <w:name w:val="Revision"/>
    <w:hidden/>
    <w:uiPriority w:val="71"/>
    <w:unhideWhenUsed/>
    <w:rsid w:val="008F6C2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FC4D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3CD1"/>
    <w:pPr>
      <w:spacing w:before="100" w:beforeAutospacing="1" w:after="100" w:afterAutospacing="1"/>
    </w:pPr>
    <w:rPr>
      <w:rFonts w:ascii="Times New Roman" w:eastAsia="Times New Roman" w:hAnsi="Times New Roman"/>
      <w:lang w:val="en-CA"/>
    </w:rPr>
  </w:style>
  <w:style w:type="character" w:styleId="CommentReference">
    <w:name w:val="annotation reference"/>
    <w:uiPriority w:val="99"/>
    <w:semiHidden/>
    <w:unhideWhenUsed/>
    <w:rsid w:val="001F0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D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0DF3"/>
    <w:rPr>
      <w:b/>
      <w:bCs/>
    </w:rPr>
  </w:style>
  <w:style w:type="character" w:customStyle="1" w:styleId="Heading1Char">
    <w:name w:val="Heading 1 Char"/>
    <w:link w:val="Heading1"/>
    <w:uiPriority w:val="9"/>
    <w:rsid w:val="007746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D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5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5D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9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cvm.usask.ca/students/graduate-program/graduate-progra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3991</CharactersWithSpaces>
  <SharedDoc>false</SharedDoc>
  <HLinks>
    <vt:vector size="12" baseType="variant"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mailto:wcvm.research@usask.ca</vt:lpwstr>
      </vt:variant>
      <vt:variant>
        <vt:lpwstr/>
      </vt:variant>
      <vt:variant>
        <vt:i4>4915241</vt:i4>
      </vt:variant>
      <vt:variant>
        <vt:i4>0</vt:i4>
      </vt:variant>
      <vt:variant>
        <vt:i4>0</vt:i4>
      </vt:variant>
      <vt:variant>
        <vt:i4>5</vt:i4>
      </vt:variant>
      <vt:variant>
        <vt:lpwstr>mailto:wcvm.research@usask.ca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Ebach, Tera</cp:lastModifiedBy>
  <cp:revision>25</cp:revision>
  <cp:lastPrinted>2024-03-19T17:14:00Z</cp:lastPrinted>
  <dcterms:created xsi:type="dcterms:W3CDTF">2025-02-28T20:39:00Z</dcterms:created>
  <dcterms:modified xsi:type="dcterms:W3CDTF">2025-07-21T19:24:00Z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6584e1c38815dd6989ce9bca528affb823cf0b8368465d7f2c2926c8f2591aae</vt:lpwstr>
  </property>
</Properties>
</file>